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realizowany jest zgodnie z art. 4 ust. 1 pkt 7 lit. f w związku z art. 109 ust. 7e ustawy z dnia 20 kwietnia 2004 r. o promocji zatrudnienia i instytucjach rynku pracy (Dz. U. z 2021 r. poz. 1100, z późn.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minimis.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późn.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>Dz. U. z 2020 r. poz. 1320 z późn.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późn.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A635A9C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późn.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t xml:space="preserve">powiatowym </w:t>
      </w:r>
      <w:r>
        <w:rPr>
          <w:rFonts w:cstheme="minorHAnsi"/>
        </w:rPr>
        <w:lastRenderedPageBreak/>
        <w:t>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22431D" w:rsidP="00CA365D">
      <w:pPr>
        <w:pStyle w:val="Akapitzlist"/>
        <w:spacing w:line="360" w:lineRule="auto"/>
        <w:jc w:val="both"/>
        <w:rPr>
          <w:rFonts w:cstheme="minorHAnsi"/>
        </w:rPr>
      </w:pPr>
      <w:hyperlink r:id="rId8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22431D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0A20F40D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5200AB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216E9A">
        <w:rPr>
          <w:rFonts w:cstheme="minorHAnsi"/>
        </w:rPr>
        <w:t>Choszcznie.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minimis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r w:rsidR="00897CA4">
        <w:rPr>
          <w:rFonts w:cstheme="minorHAnsi"/>
        </w:rPr>
        <w:t xml:space="preserve">minimis;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późn.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>udziałowców, a także od współmałżonka, osób pozostających we wspólnym gospodarstwie domowym oraz 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6CA69E86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777B82">
        <w:rPr>
          <w:rStyle w:val="Pogrubienie"/>
          <w:rFonts w:cstheme="minorHAnsi"/>
          <w:shd w:val="clear" w:color="auto" w:fill="FFFFFF"/>
        </w:rPr>
        <w:t>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0851CD">
        <w:rPr>
          <w:rStyle w:val="Pogrubienie"/>
          <w:rFonts w:cstheme="minorHAnsi"/>
          <w:shd w:val="clear" w:color="auto" w:fill="FFFFFF"/>
        </w:rPr>
        <w:t xml:space="preserve">14 kwietnia </w:t>
      </w:r>
      <w:r w:rsidRPr="00470629">
        <w:rPr>
          <w:rStyle w:val="Pogrubienie"/>
          <w:rFonts w:cstheme="minorHAnsi"/>
          <w:shd w:val="clear" w:color="auto" w:fill="FFFFFF"/>
        </w:rPr>
        <w:t>2022 r. godz</w:t>
      </w:r>
      <w:r w:rsidR="000851CD">
        <w:rPr>
          <w:rStyle w:val="Pogrubienie"/>
          <w:rFonts w:cstheme="minorHAnsi"/>
          <w:shd w:val="clear" w:color="auto" w:fill="FFFFFF"/>
        </w:rPr>
        <w:t xml:space="preserve">. 15 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66FE2FE8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</w:t>
      </w:r>
      <w:r w:rsidR="006C3579">
        <w:rPr>
          <w:rFonts w:cstheme="minorHAnsi"/>
        </w:rPr>
        <w:t>u</w:t>
      </w:r>
      <w:r w:rsidR="00721FEC">
        <w:rPr>
          <w:rFonts w:cstheme="minorHAnsi"/>
        </w:rPr>
        <w:t xml:space="preserve"> określonego w ust. 1 zostaną rozpatrzone</w:t>
      </w:r>
      <w:r>
        <w:rPr>
          <w:rFonts w:cstheme="minorHAnsi"/>
        </w:rPr>
        <w:t xml:space="preserve"> w terminie </w:t>
      </w:r>
      <w:r w:rsidR="00A94E74">
        <w:rPr>
          <w:rFonts w:cstheme="minorHAnsi"/>
        </w:rPr>
        <w:t xml:space="preserve">3 </w:t>
      </w:r>
      <w:r>
        <w:rPr>
          <w:rFonts w:cstheme="minorHAnsi"/>
        </w:rPr>
        <w:t xml:space="preserve">dni 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weksel z poręczeniem wekslowym (aval)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5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5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6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7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</w:t>
      </w:r>
      <w:r w:rsidR="00307EB5" w:rsidRPr="003D23EA">
        <w:rPr>
          <w:rFonts w:cstheme="minorHAnsi"/>
        </w:rPr>
        <w:lastRenderedPageBreak/>
        <w:t>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457AA73F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 xml:space="preserve">Niespełnienie przez Wnioskodawcę warunków określonych w Regulaminie skutkuje negatywną ocena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8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8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późn. zm.). </w:t>
      </w:r>
      <w:r w:rsidR="00727ADE">
        <w:t xml:space="preserve">PUP nie może kierować Osób bezrobotnych, które były zatrudnione </w:t>
      </w:r>
      <w:r w:rsidR="00727ADE">
        <w:lastRenderedPageBreak/>
        <w:t>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1AF1219" w14:textId="489E5D0E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9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9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65605388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>instytucjach rynku pracy (tj. Dz. U. z 202</w:t>
      </w:r>
      <w:r w:rsidR="004A1171">
        <w:rPr>
          <w:rFonts w:cstheme="minorHAnsi"/>
        </w:rPr>
        <w:t>2</w:t>
      </w:r>
      <w:r w:rsidR="00C53765" w:rsidRPr="00C53765">
        <w:rPr>
          <w:rFonts w:cstheme="minorHAnsi"/>
        </w:rPr>
        <w:t xml:space="preserve"> r. poz. </w:t>
      </w:r>
      <w:r w:rsidR="004A1171">
        <w:rPr>
          <w:rFonts w:cstheme="minorHAnsi"/>
        </w:rPr>
        <w:t>690</w:t>
      </w:r>
      <w:r w:rsidR="00C53765" w:rsidRPr="00C53765">
        <w:rPr>
          <w:rFonts w:cstheme="minorHAnsi"/>
        </w:rPr>
        <w:t xml:space="preserve"> </w:t>
      </w:r>
      <w:bookmarkStart w:id="10" w:name="_GoBack"/>
      <w:bookmarkEnd w:id="10"/>
      <w:r w:rsidR="00C53765" w:rsidRPr="00C53765">
        <w:rPr>
          <w:rFonts w:cstheme="minorHAnsi"/>
        </w:rPr>
        <w:t>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 xml:space="preserve">tj. Dz. U. z 2021 r. poz. 685 </w:t>
      </w:r>
      <w:r w:rsidR="00575308">
        <w:rPr>
          <w:rFonts w:cstheme="minorHAnsi"/>
        </w:rPr>
        <w:lastRenderedPageBreak/>
        <w:t>z </w:t>
      </w:r>
      <w:r w:rsidR="00C53765" w:rsidRPr="00C53765">
        <w:rPr>
          <w:rFonts w:cstheme="minorHAnsi"/>
        </w:rPr>
        <w:t>późn. zm.)</w:t>
      </w:r>
      <w:r>
        <w:rPr>
          <w:rFonts w:cstheme="minorHAnsi"/>
        </w:rPr>
        <w:t xml:space="preserve">, podatku naliczonego dotyczącego zakupionych towarów i usług </w:t>
      </w:r>
      <w:bookmarkStart w:id="11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1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2" w:name="_Hlk99551031"/>
      <w:r w:rsidR="00E0028C">
        <w:rPr>
          <w:rFonts w:cstheme="minorHAnsi"/>
        </w:rPr>
        <w:t>od dnia obciążenia rachunku bankowego PUP</w:t>
      </w:r>
      <w:bookmarkEnd w:id="12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3" w:name="_Hlk98765097"/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3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(aval)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06E0AD3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ożenia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lastRenderedPageBreak/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Pomoc de minimis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>funkcjonowaniu Unii Europejskiej do pomocy de minimis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sektorze rolnym w rozumieniu przepisów rozporządzenia Komisji (UE) nr 1408/2013 z dnia 18 grudnia 2013 r. w sprawie stosowania art. 107 i 108 Traktatu o funkcjonowaniu Unii Europejskiej do pomocy de minimis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>stanowi pomoc de minimis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>funkcjonowaniu Unii Europejskiej do pomocy de minimis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minimis.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>Pracodawca ubiegający się o środki finansowe zobowiązany jest do wypełnienia Formularza informacji przedstawianych przy ubieganiu się o pomoc de minimis na mocy Rozporządzenia Rady Ministrów z dnia 29 marca 2010 r. w sprawie informacji przedstawianych przez podmiot ubiegający się o pomoc de minimis (Dz. U. Nr 53, poz. 311 z późn.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4" w:name="_Hlk99551203"/>
      <w:r w:rsidRPr="00A16169">
        <w:rPr>
          <w:rFonts w:cstheme="minorHAnsi"/>
        </w:rPr>
        <w:lastRenderedPageBreak/>
        <w:t>W szczególnie uzasadnionych przypadkach</w:t>
      </w:r>
      <w:bookmarkStart w:id="15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5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4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DE52" w14:textId="77777777" w:rsidR="0022431D" w:rsidRDefault="0022431D">
      <w:r>
        <w:separator/>
      </w:r>
    </w:p>
  </w:endnote>
  <w:endnote w:type="continuationSeparator" w:id="0">
    <w:p w14:paraId="613E5BBE" w14:textId="77777777" w:rsidR="0022431D" w:rsidRDefault="0022431D">
      <w:r>
        <w:continuationSeparator/>
      </w:r>
    </w:p>
  </w:endnote>
  <w:endnote w:type="continuationNotice" w:id="1">
    <w:p w14:paraId="64BD5EBB" w14:textId="77777777" w:rsidR="0022431D" w:rsidRDefault="00224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1">
          <w:rPr>
            <w:noProof/>
          </w:rPr>
          <w:t>20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3835F" w14:textId="77777777" w:rsidR="0022431D" w:rsidRDefault="0022431D">
      <w:pPr>
        <w:rPr>
          <w:sz w:val="12"/>
        </w:rPr>
      </w:pPr>
      <w:r>
        <w:separator/>
      </w:r>
    </w:p>
  </w:footnote>
  <w:footnote w:type="continuationSeparator" w:id="0">
    <w:p w14:paraId="2BE5EF55" w14:textId="77777777" w:rsidR="0022431D" w:rsidRDefault="0022431D">
      <w:pPr>
        <w:rPr>
          <w:sz w:val="12"/>
        </w:rPr>
      </w:pPr>
      <w:r>
        <w:continuationSeparator/>
      </w:r>
    </w:p>
  </w:footnote>
  <w:footnote w:type="continuationNotice" w:id="1">
    <w:p w14:paraId="46B85BDA" w14:textId="77777777" w:rsidR="0022431D" w:rsidRDefault="0022431D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851CD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16E9A"/>
    <w:rsid w:val="002210CB"/>
    <w:rsid w:val="0022431D"/>
    <w:rsid w:val="00231E6E"/>
    <w:rsid w:val="00233A2B"/>
    <w:rsid w:val="00236347"/>
    <w:rsid w:val="00242AA3"/>
    <w:rsid w:val="00242BB7"/>
    <w:rsid w:val="00242D74"/>
    <w:rsid w:val="00243E77"/>
    <w:rsid w:val="00254D7A"/>
    <w:rsid w:val="00256F90"/>
    <w:rsid w:val="002572C6"/>
    <w:rsid w:val="00265C32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4DAA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6217"/>
    <w:rsid w:val="00470629"/>
    <w:rsid w:val="00471DED"/>
    <w:rsid w:val="00472033"/>
    <w:rsid w:val="004720B8"/>
    <w:rsid w:val="00476BC8"/>
    <w:rsid w:val="00481615"/>
    <w:rsid w:val="00487233"/>
    <w:rsid w:val="004910AC"/>
    <w:rsid w:val="004931C0"/>
    <w:rsid w:val="004945FE"/>
    <w:rsid w:val="004A1171"/>
    <w:rsid w:val="004A73CF"/>
    <w:rsid w:val="004B04A1"/>
    <w:rsid w:val="004B0E8C"/>
    <w:rsid w:val="004B184B"/>
    <w:rsid w:val="004B4737"/>
    <w:rsid w:val="004B5CF6"/>
    <w:rsid w:val="004C4584"/>
    <w:rsid w:val="004D397F"/>
    <w:rsid w:val="004E2E9C"/>
    <w:rsid w:val="004E3904"/>
    <w:rsid w:val="004E5FAF"/>
    <w:rsid w:val="004E7B5F"/>
    <w:rsid w:val="004F2B6B"/>
    <w:rsid w:val="004F2BD8"/>
    <w:rsid w:val="004F2EA7"/>
    <w:rsid w:val="004F42E3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579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E74A6"/>
    <w:rsid w:val="008F4973"/>
    <w:rsid w:val="008F7F2E"/>
    <w:rsid w:val="00900751"/>
    <w:rsid w:val="00900FF4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4F91"/>
    <w:rsid w:val="009F637F"/>
    <w:rsid w:val="009F6576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4E74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6742F"/>
    <w:rsid w:val="00F74495"/>
    <w:rsid w:val="00F76E11"/>
    <w:rsid w:val="00F835A1"/>
    <w:rsid w:val="00F86465"/>
    <w:rsid w:val="00F92D3C"/>
    <w:rsid w:val="00F93E5A"/>
    <w:rsid w:val="00F9611D"/>
    <w:rsid w:val="00FA0C32"/>
    <w:rsid w:val="00FA2FEE"/>
    <w:rsid w:val="00FA4935"/>
    <w:rsid w:val="00FA7EBD"/>
    <w:rsid w:val="00FB435F"/>
    <w:rsid w:val="00FC7B13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179d436-5610-42e7-ab44-0337115e357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4fdbd1e7-b544-4176-94a7-fa29446b88e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DA2-58FF-46A6-9C4A-955D4C26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6139</Words>
  <Characters>36836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USER</cp:lastModifiedBy>
  <cp:revision>26</cp:revision>
  <cp:lastPrinted>2022-04-04T12:50:00Z</cp:lastPrinted>
  <dcterms:created xsi:type="dcterms:W3CDTF">2022-03-31T07:14:00Z</dcterms:created>
  <dcterms:modified xsi:type="dcterms:W3CDTF">2022-04-05T10:54:00Z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