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6.xml" ContentType="application/vnd.openxmlformats-officedocument.themeOverride+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CC" w:rsidRPr="009422CC" w:rsidRDefault="009422CC" w:rsidP="009422CC">
      <w:pPr>
        <w:spacing w:after="0" w:line="240" w:lineRule="auto"/>
        <w:jc w:val="both"/>
        <w:rPr>
          <w:rFonts w:ascii="Times New Roman" w:eastAsia="Times New Roman" w:hAnsi="Times New Roman" w:cs="Times New Roman"/>
          <w:b/>
          <w:sz w:val="36"/>
          <w:szCs w:val="36"/>
          <w:lang w:eastAsia="pl-PL"/>
        </w:rPr>
      </w:pPr>
    </w:p>
    <w:p w:rsidR="00DA5017" w:rsidRDefault="00DA5017" w:rsidP="00DA5017">
      <w:pPr>
        <w:spacing w:after="0" w:line="240" w:lineRule="auto"/>
        <w:jc w:val="both"/>
        <w:rPr>
          <w:rFonts w:ascii="Times New Roman" w:eastAsia="Times New Roman" w:hAnsi="Times New Roman" w:cs="Times New Roman"/>
          <w:b/>
          <w:sz w:val="36"/>
          <w:szCs w:val="36"/>
          <w:lang w:eastAsia="pl-PL"/>
        </w:rPr>
      </w:pPr>
    </w:p>
    <w:p w:rsidR="009422CC" w:rsidRPr="009422CC" w:rsidRDefault="009B5E74" w:rsidP="00DA5017">
      <w:pPr>
        <w:spacing w:after="0" w:line="240" w:lineRule="auto"/>
        <w:jc w:val="both"/>
        <w:rPr>
          <w:rFonts w:ascii="Times New Roman" w:eastAsia="Times New Roman" w:hAnsi="Times New Roman" w:cs="Times New Roman"/>
          <w:b/>
          <w:sz w:val="36"/>
          <w:szCs w:val="36"/>
          <w:lang w:eastAsia="pl-PL"/>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05pt;margin-top:-70.85pt;width:244.8pt;height:244.8pt;z-index:251658240" o:allowincell="f">
            <v:imagedata r:id="rId7" o:title=""/>
            <w10:wrap type="topAndBottom"/>
          </v:shape>
          <o:OLEObject Type="Embed" ProgID="PBrush" ShapeID="_x0000_s1026" DrawAspect="Content" ObjectID="_1633152216" r:id="rId8"/>
        </w:object>
      </w:r>
      <w:r w:rsidR="00DA5017">
        <w:rPr>
          <w:rFonts w:ascii="Times New Roman" w:eastAsia="Times New Roman" w:hAnsi="Times New Roman" w:cs="Times New Roman"/>
          <w:b/>
          <w:sz w:val="36"/>
          <w:szCs w:val="36"/>
          <w:lang w:eastAsia="pl-PL"/>
        </w:rPr>
        <w:t>POWIATOWY RYNEK</w:t>
      </w:r>
      <w:r w:rsidR="009422CC" w:rsidRPr="009422CC">
        <w:rPr>
          <w:rFonts w:ascii="Times New Roman" w:eastAsia="Times New Roman" w:hAnsi="Times New Roman" w:cs="Times New Roman"/>
          <w:b/>
          <w:sz w:val="36"/>
          <w:szCs w:val="36"/>
          <w:lang w:eastAsia="pl-PL"/>
        </w:rPr>
        <w:t xml:space="preserve"> PRACY</w:t>
      </w:r>
      <w:r w:rsidR="00DA5017">
        <w:rPr>
          <w:rFonts w:ascii="Times New Roman" w:eastAsia="Times New Roman" w:hAnsi="Times New Roman" w:cs="Times New Roman"/>
          <w:b/>
          <w:sz w:val="36"/>
          <w:szCs w:val="36"/>
          <w:lang w:eastAsia="pl-PL"/>
        </w:rPr>
        <w:t xml:space="preserve"> W</w:t>
      </w:r>
      <w:r w:rsidR="009422CC" w:rsidRPr="009422CC">
        <w:rPr>
          <w:rFonts w:ascii="Times New Roman" w:eastAsia="Times New Roman" w:hAnsi="Times New Roman" w:cs="Times New Roman"/>
          <w:b/>
          <w:sz w:val="36"/>
          <w:szCs w:val="36"/>
          <w:lang w:eastAsia="pl-PL"/>
        </w:rPr>
        <w:t xml:space="preserve"> 2018 ROK</w:t>
      </w:r>
      <w:r w:rsidR="00DA5017">
        <w:rPr>
          <w:rFonts w:ascii="Times New Roman" w:eastAsia="Times New Roman" w:hAnsi="Times New Roman" w:cs="Times New Roman"/>
          <w:b/>
          <w:sz w:val="36"/>
          <w:szCs w:val="36"/>
          <w:lang w:eastAsia="pl-PL"/>
        </w:rPr>
        <w:t>U</w:t>
      </w:r>
      <w:r w:rsidR="009422CC" w:rsidRPr="009422CC">
        <w:rPr>
          <w:rFonts w:ascii="Times New Roman" w:eastAsia="Times New Roman" w:hAnsi="Times New Roman" w:cs="Times New Roman"/>
          <w:b/>
          <w:sz w:val="36"/>
          <w:szCs w:val="36"/>
          <w:lang w:eastAsia="pl-PL"/>
        </w:rPr>
        <w:t xml:space="preserve">  </w:t>
      </w:r>
      <w:r w:rsidR="00DA5017">
        <w:rPr>
          <w:rFonts w:ascii="Times New Roman" w:eastAsia="Times New Roman" w:hAnsi="Times New Roman" w:cs="Times New Roman"/>
          <w:b/>
          <w:sz w:val="36"/>
          <w:szCs w:val="36"/>
          <w:lang w:eastAsia="pl-PL"/>
        </w:rPr>
        <w:t xml:space="preserve"> </w:t>
      </w:r>
    </w:p>
    <w:p w:rsidR="009422CC" w:rsidRPr="009422CC" w:rsidRDefault="009422CC" w:rsidP="009422CC">
      <w:pPr>
        <w:keepNext/>
        <w:spacing w:after="0" w:line="240" w:lineRule="auto"/>
        <w:jc w:val="both"/>
        <w:outlineLvl w:val="1"/>
        <w:rPr>
          <w:rFonts w:ascii="Times New Roman" w:eastAsia="Times New Roman" w:hAnsi="Times New Roman" w:cs="Times New Roman"/>
          <w:sz w:val="28"/>
          <w:szCs w:val="20"/>
          <w:lang w:eastAsia="pl-PL"/>
        </w:rPr>
      </w:pPr>
    </w:p>
    <w:p w:rsidR="009422CC" w:rsidRPr="009422CC" w:rsidRDefault="009B5E74" w:rsidP="009422CC">
      <w:pPr>
        <w:keepNext/>
        <w:spacing w:after="0" w:line="240" w:lineRule="auto"/>
        <w:jc w:val="both"/>
        <w:outlineLvl w:val="1"/>
        <w:rPr>
          <w:rFonts w:ascii="Times New Roman" w:eastAsia="Times New Roman" w:hAnsi="Times New Roman" w:cs="Times New Roman"/>
          <w:sz w:val="28"/>
          <w:szCs w:val="20"/>
          <w:lang w:eastAsia="pl-PL"/>
        </w:rPr>
      </w:pPr>
      <w:r>
        <w:object w:dxaOrig="1440" w:dyaOrig="1440">
          <v:shape id="_x0000_s1027" type="#_x0000_t75" style="position:absolute;left:0;text-align:left;margin-left:-42.05pt;margin-top:39pt;width:208.8pt;height:141.4pt;z-index:251659264" o:allowincell="f">
            <v:imagedata r:id="rId9" o:title=""/>
            <w10:wrap type="topAndBottom"/>
          </v:shape>
          <o:OLEObject Type="Embed" ProgID="PBrush" ShapeID="_x0000_s1027" DrawAspect="Content" ObjectID="_1633152217" r:id="rId10"/>
        </w:object>
      </w: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DA5017" w:rsidRDefault="00DA5017" w:rsidP="009422CC">
      <w:pPr>
        <w:spacing w:after="0" w:line="240" w:lineRule="auto"/>
      </w:pPr>
    </w:p>
    <w:p w:rsidR="00DA5017" w:rsidRDefault="00DA5017" w:rsidP="009422CC">
      <w:pPr>
        <w:spacing w:after="0" w:line="240" w:lineRule="auto"/>
      </w:pPr>
    </w:p>
    <w:p w:rsidR="00DA5017" w:rsidRPr="00DA5017" w:rsidRDefault="00DA5017" w:rsidP="009422CC">
      <w:pPr>
        <w:spacing w:after="0" w:line="240" w:lineRule="auto"/>
        <w:rPr>
          <w:rFonts w:ascii="Times New Roman" w:eastAsia="Times New Roman" w:hAnsi="Times New Roman" w:cs="Times New Roman"/>
          <w:sz w:val="32"/>
          <w:szCs w:val="32"/>
          <w:lang w:eastAsia="pl-PL"/>
        </w:rPr>
      </w:pPr>
    </w:p>
    <w:p w:rsidR="00DA5017" w:rsidRPr="009422CC" w:rsidRDefault="00DA5017" w:rsidP="009422CC">
      <w:pPr>
        <w:spacing w:after="0" w:line="240" w:lineRule="auto"/>
        <w:rPr>
          <w:rFonts w:ascii="Times New Roman" w:eastAsia="Times New Roman" w:hAnsi="Times New Roman" w:cs="Times New Roman"/>
          <w:b/>
          <w:sz w:val="36"/>
          <w:szCs w:val="20"/>
          <w:u w:val="single"/>
          <w:lang w:eastAsia="pl-PL"/>
        </w:rPr>
      </w:pPr>
    </w:p>
    <w:p w:rsidR="009422CC" w:rsidRPr="009422CC" w:rsidRDefault="009422CC" w:rsidP="009422CC">
      <w:pPr>
        <w:spacing w:after="0" w:line="240" w:lineRule="auto"/>
        <w:rPr>
          <w:rFonts w:ascii="Times New Roman" w:eastAsia="Times New Roman" w:hAnsi="Times New Roman" w:cs="Times New Roman"/>
          <w:b/>
          <w:sz w:val="36"/>
          <w:szCs w:val="20"/>
          <w:u w:val="single"/>
          <w:lang w:eastAsia="pl-PL"/>
        </w:rPr>
      </w:pPr>
    </w:p>
    <w:p w:rsidR="009422CC" w:rsidRPr="009422CC" w:rsidRDefault="00DA5017" w:rsidP="009422CC">
      <w:pPr>
        <w:spacing w:after="0" w:line="240" w:lineRule="auto"/>
        <w:rPr>
          <w:rFonts w:ascii="Times New Roman" w:eastAsia="Times New Roman" w:hAnsi="Times New Roman" w:cs="Times New Roman"/>
          <w:b/>
          <w:sz w:val="36"/>
          <w:szCs w:val="20"/>
          <w:u w:val="single"/>
          <w:lang w:eastAsia="pl-PL"/>
        </w:rPr>
      </w:pPr>
      <w:r>
        <w:rPr>
          <w:rFonts w:ascii="Times New Roman" w:eastAsia="Times New Roman" w:hAnsi="Times New Roman" w:cs="Times New Roman"/>
          <w:b/>
          <w:sz w:val="36"/>
          <w:szCs w:val="20"/>
          <w:u w:val="single"/>
          <w:lang w:eastAsia="pl-PL"/>
        </w:rPr>
        <w:t>CHOSZCZNO, STYCZEŃ</w:t>
      </w:r>
      <w:r w:rsidR="009422CC" w:rsidRPr="009422CC">
        <w:rPr>
          <w:rFonts w:ascii="Times New Roman" w:eastAsia="Times New Roman" w:hAnsi="Times New Roman" w:cs="Times New Roman"/>
          <w:b/>
          <w:sz w:val="36"/>
          <w:szCs w:val="20"/>
          <w:u w:val="single"/>
          <w:lang w:eastAsia="pl-PL"/>
        </w:rPr>
        <w:t xml:space="preserve"> 2019 R.</w:t>
      </w:r>
    </w:p>
    <w:p w:rsidR="009422CC" w:rsidRPr="009422CC" w:rsidRDefault="009422CC" w:rsidP="009422CC">
      <w:pPr>
        <w:spacing w:before="240" w:after="60" w:line="240" w:lineRule="auto"/>
        <w:jc w:val="center"/>
        <w:outlineLvl w:val="6"/>
        <w:rPr>
          <w:rFonts w:ascii="Times New Roman" w:eastAsia="Times New Roman" w:hAnsi="Times New Roman" w:cs="Times New Roman"/>
          <w:b/>
          <w:sz w:val="32"/>
          <w:szCs w:val="24"/>
          <w:lang w:eastAsia="pl-PL"/>
        </w:rPr>
      </w:pPr>
    </w:p>
    <w:p w:rsidR="009422CC" w:rsidRPr="009422CC" w:rsidRDefault="009422CC" w:rsidP="009422CC">
      <w:pPr>
        <w:spacing w:before="240" w:after="60" w:line="240" w:lineRule="auto"/>
        <w:jc w:val="center"/>
        <w:outlineLvl w:val="6"/>
        <w:rPr>
          <w:rFonts w:ascii="Times New Roman" w:eastAsia="Times New Roman" w:hAnsi="Times New Roman" w:cs="Times New Roman"/>
          <w:b/>
          <w:sz w:val="32"/>
          <w:szCs w:val="24"/>
          <w:lang w:eastAsia="pl-PL"/>
        </w:rPr>
      </w:pPr>
      <w:r w:rsidRPr="009422CC">
        <w:rPr>
          <w:rFonts w:ascii="Times New Roman" w:eastAsia="Times New Roman" w:hAnsi="Times New Roman" w:cs="Times New Roman"/>
          <w:b/>
          <w:sz w:val="32"/>
          <w:szCs w:val="24"/>
          <w:lang w:eastAsia="pl-PL"/>
        </w:rPr>
        <w:lastRenderedPageBreak/>
        <w:t>BEZROBOTNI</w:t>
      </w:r>
    </w:p>
    <w:p w:rsidR="009422CC" w:rsidRPr="009422CC" w:rsidRDefault="009422CC" w:rsidP="009422CC">
      <w:pPr>
        <w:spacing w:before="240" w:after="60" w:line="240" w:lineRule="auto"/>
        <w:outlineLvl w:val="6"/>
        <w:rPr>
          <w:rFonts w:ascii="Times New Roman" w:eastAsia="Times New Roman" w:hAnsi="Times New Roman" w:cs="Times New Roman"/>
          <w:sz w:val="32"/>
          <w:szCs w:val="24"/>
          <w:lang w:eastAsia="pl-PL"/>
        </w:rPr>
      </w:pPr>
    </w:p>
    <w:p w:rsidR="009422CC" w:rsidRPr="009422CC" w:rsidRDefault="009422CC" w:rsidP="009422CC">
      <w:pPr>
        <w:spacing w:before="240" w:after="60" w:line="240" w:lineRule="auto"/>
        <w:outlineLvl w:val="6"/>
        <w:rPr>
          <w:rFonts w:ascii="Times New Roman" w:eastAsia="Times New Roman" w:hAnsi="Times New Roman" w:cs="Times New Roman"/>
          <w:b/>
          <w:sz w:val="32"/>
          <w:szCs w:val="32"/>
          <w:lang w:eastAsia="pl-PL"/>
        </w:rPr>
      </w:pPr>
      <w:r w:rsidRPr="009422CC">
        <w:rPr>
          <w:rFonts w:ascii="Times New Roman" w:eastAsia="Times New Roman" w:hAnsi="Times New Roman" w:cs="Times New Roman"/>
          <w:b/>
          <w:sz w:val="32"/>
          <w:szCs w:val="32"/>
          <w:lang w:eastAsia="pl-PL"/>
        </w:rPr>
        <w:t xml:space="preserve"> </w:t>
      </w:r>
      <w:r w:rsidRPr="009422CC">
        <w:rPr>
          <w:rFonts w:ascii="Times New Roman" w:eastAsia="Times New Roman" w:hAnsi="Times New Roman" w:cs="Times New Roman"/>
          <w:b/>
          <w:sz w:val="32"/>
          <w:szCs w:val="32"/>
          <w:lang w:eastAsia="pl-PL"/>
        </w:rPr>
        <w:tab/>
        <w:t>2018 ROK</w:t>
      </w:r>
      <w:r w:rsidRPr="009422CC">
        <w:rPr>
          <w:rFonts w:ascii="Times New Roman" w:eastAsia="Times New Roman" w:hAnsi="Times New Roman" w:cs="Times New Roman"/>
          <w:b/>
          <w:sz w:val="32"/>
          <w:szCs w:val="32"/>
          <w:lang w:eastAsia="pl-PL"/>
        </w:rPr>
        <w:tab/>
      </w:r>
      <w:r w:rsidRPr="009422CC">
        <w:rPr>
          <w:rFonts w:ascii="Times New Roman" w:eastAsia="Times New Roman" w:hAnsi="Times New Roman" w:cs="Times New Roman"/>
          <w:b/>
          <w:sz w:val="32"/>
          <w:szCs w:val="32"/>
          <w:lang w:eastAsia="pl-PL"/>
        </w:rPr>
        <w:tab/>
        <w:t xml:space="preserve"> </w:t>
      </w:r>
      <w:r w:rsidRPr="009422CC">
        <w:rPr>
          <w:rFonts w:ascii="Times New Roman" w:eastAsia="Times New Roman" w:hAnsi="Times New Roman" w:cs="Times New Roman"/>
          <w:b/>
          <w:sz w:val="32"/>
          <w:szCs w:val="32"/>
          <w:lang w:eastAsia="pl-PL"/>
        </w:rPr>
        <w:tab/>
      </w:r>
      <w:r w:rsidRPr="009422CC">
        <w:rPr>
          <w:rFonts w:ascii="Times New Roman" w:eastAsia="Times New Roman" w:hAnsi="Times New Roman" w:cs="Times New Roman"/>
          <w:b/>
          <w:sz w:val="32"/>
          <w:szCs w:val="32"/>
          <w:lang w:eastAsia="pl-PL"/>
        </w:rPr>
        <w:tab/>
      </w:r>
      <w:r w:rsidRPr="009422CC">
        <w:rPr>
          <w:rFonts w:ascii="Times New Roman" w:eastAsia="Times New Roman" w:hAnsi="Times New Roman" w:cs="Times New Roman"/>
          <w:b/>
          <w:sz w:val="32"/>
          <w:szCs w:val="32"/>
          <w:lang w:eastAsia="pl-PL"/>
        </w:rPr>
        <w:tab/>
        <w:t>2017 ROK</w:t>
      </w:r>
    </w:p>
    <w:p w:rsidR="009422CC" w:rsidRPr="009422CC" w:rsidRDefault="009422CC" w:rsidP="009422CC">
      <w:pPr>
        <w:spacing w:before="240" w:after="60" w:line="240" w:lineRule="auto"/>
        <w:ind w:firstLine="708"/>
        <w:outlineLvl w:val="7"/>
        <w:rPr>
          <w:rFonts w:ascii="Times New Roman" w:eastAsia="Times New Roman" w:hAnsi="Times New Roman" w:cs="Times New Roman"/>
          <w:b/>
          <w:iCs/>
          <w:sz w:val="32"/>
          <w:szCs w:val="32"/>
          <w:lang w:eastAsia="pl-PL"/>
        </w:rPr>
      </w:pPr>
      <w:r w:rsidRPr="009422CC">
        <w:rPr>
          <w:rFonts w:ascii="Times New Roman" w:eastAsia="Times New Roman" w:hAnsi="Times New Roman" w:cs="Times New Roman"/>
          <w:b/>
          <w:iCs/>
          <w:sz w:val="32"/>
          <w:szCs w:val="32"/>
          <w:lang w:eastAsia="pl-PL"/>
        </w:rPr>
        <w:t xml:space="preserve">2253 OSOBY </w:t>
      </w:r>
      <w:r w:rsidRPr="009422CC">
        <w:rPr>
          <w:rFonts w:ascii="Times New Roman" w:eastAsia="Times New Roman" w:hAnsi="Times New Roman" w:cs="Times New Roman"/>
          <w:b/>
          <w:iCs/>
          <w:sz w:val="32"/>
          <w:szCs w:val="32"/>
          <w:lang w:eastAsia="pl-PL"/>
        </w:rPr>
        <w:tab/>
      </w:r>
      <w:r w:rsidRPr="009422CC">
        <w:rPr>
          <w:rFonts w:ascii="Times New Roman" w:eastAsia="Times New Roman" w:hAnsi="Times New Roman" w:cs="Times New Roman"/>
          <w:b/>
          <w:iCs/>
          <w:sz w:val="32"/>
          <w:szCs w:val="32"/>
          <w:lang w:eastAsia="pl-PL"/>
        </w:rPr>
        <w:tab/>
      </w:r>
      <w:r w:rsidRPr="009422CC">
        <w:rPr>
          <w:rFonts w:ascii="Times New Roman" w:eastAsia="Times New Roman" w:hAnsi="Times New Roman" w:cs="Times New Roman"/>
          <w:b/>
          <w:iCs/>
          <w:sz w:val="32"/>
          <w:szCs w:val="32"/>
          <w:lang w:eastAsia="pl-PL"/>
        </w:rPr>
        <w:tab/>
      </w:r>
      <w:r w:rsidRPr="009422CC">
        <w:rPr>
          <w:rFonts w:ascii="Times New Roman" w:eastAsia="Times New Roman" w:hAnsi="Times New Roman" w:cs="Times New Roman"/>
          <w:b/>
          <w:iCs/>
          <w:sz w:val="32"/>
          <w:szCs w:val="32"/>
          <w:lang w:eastAsia="pl-PL"/>
        </w:rPr>
        <w:tab/>
      </w:r>
      <w:r w:rsidRPr="009422CC">
        <w:rPr>
          <w:rFonts w:ascii="Times New Roman" w:eastAsia="Times New Roman" w:hAnsi="Times New Roman" w:cs="Times New Roman"/>
          <w:b/>
          <w:iCs/>
          <w:sz w:val="32"/>
          <w:szCs w:val="32"/>
          <w:lang w:eastAsia="pl-PL"/>
        </w:rPr>
        <w:tab/>
        <w:t>2455 OSOBY</w:t>
      </w: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jc w:val="center"/>
        <w:rPr>
          <w:rFonts w:ascii="Times New Roman" w:eastAsia="Times New Roman" w:hAnsi="Times New Roman" w:cs="Times New Roman"/>
          <w:b/>
          <w:sz w:val="32"/>
          <w:szCs w:val="20"/>
          <w:lang w:eastAsia="pl-PL"/>
        </w:rPr>
      </w:pPr>
      <w:r w:rsidRPr="009422CC">
        <w:rPr>
          <w:rFonts w:ascii="Times New Roman" w:eastAsia="Times New Roman" w:hAnsi="Times New Roman" w:cs="Times New Roman"/>
          <w:b/>
          <w:sz w:val="32"/>
          <w:szCs w:val="20"/>
          <w:lang w:eastAsia="pl-PL"/>
        </w:rPr>
        <w:t>WYSOKOŚĆ STOPY BEZROBOCIA</w:t>
      </w:r>
    </w:p>
    <w:p w:rsidR="009422CC" w:rsidRPr="009422CC" w:rsidRDefault="009422CC" w:rsidP="009422CC">
      <w:pPr>
        <w:spacing w:before="240" w:after="60" w:line="240" w:lineRule="auto"/>
        <w:outlineLvl w:val="7"/>
        <w:rPr>
          <w:rFonts w:ascii="Times New Roman" w:eastAsia="Times New Roman" w:hAnsi="Times New Roman" w:cs="Times New Roman"/>
          <w:i/>
          <w:iCs/>
          <w:sz w:val="24"/>
          <w:szCs w:val="24"/>
          <w:lang w:eastAsia="pl-PL"/>
        </w:rPr>
      </w:pPr>
    </w:p>
    <w:p w:rsidR="009422CC" w:rsidRPr="009422CC" w:rsidRDefault="009422CC" w:rsidP="009422CC">
      <w:pPr>
        <w:spacing w:before="240" w:after="60" w:line="240" w:lineRule="auto"/>
        <w:ind w:firstLine="708"/>
        <w:outlineLvl w:val="7"/>
        <w:rPr>
          <w:rFonts w:ascii="Times New Roman" w:eastAsia="Times New Roman" w:hAnsi="Times New Roman" w:cs="Times New Roman"/>
          <w:b/>
          <w:iCs/>
          <w:sz w:val="32"/>
          <w:szCs w:val="32"/>
          <w:lang w:eastAsia="pl-PL"/>
        </w:rPr>
      </w:pPr>
      <w:r w:rsidRPr="009422CC">
        <w:rPr>
          <w:rFonts w:ascii="Times New Roman" w:eastAsia="Times New Roman" w:hAnsi="Times New Roman" w:cs="Times New Roman"/>
          <w:b/>
          <w:iCs/>
          <w:sz w:val="32"/>
          <w:szCs w:val="32"/>
          <w:lang w:eastAsia="pl-PL"/>
        </w:rPr>
        <w:t xml:space="preserve">2018 ROK </w:t>
      </w:r>
      <w:r w:rsidRPr="009422CC">
        <w:rPr>
          <w:rFonts w:ascii="Times New Roman" w:eastAsia="Times New Roman" w:hAnsi="Times New Roman" w:cs="Times New Roman"/>
          <w:b/>
          <w:iCs/>
          <w:sz w:val="32"/>
          <w:szCs w:val="32"/>
          <w:lang w:eastAsia="pl-PL"/>
        </w:rPr>
        <w:tab/>
      </w:r>
      <w:r w:rsidRPr="009422CC">
        <w:rPr>
          <w:rFonts w:ascii="Times New Roman" w:eastAsia="Times New Roman" w:hAnsi="Times New Roman" w:cs="Times New Roman"/>
          <w:b/>
          <w:iCs/>
          <w:sz w:val="32"/>
          <w:szCs w:val="32"/>
          <w:lang w:eastAsia="pl-PL"/>
        </w:rPr>
        <w:tab/>
        <w:t xml:space="preserve"> </w:t>
      </w:r>
      <w:r w:rsidRPr="009422CC">
        <w:rPr>
          <w:rFonts w:ascii="Times New Roman" w:eastAsia="Times New Roman" w:hAnsi="Times New Roman" w:cs="Times New Roman"/>
          <w:b/>
          <w:iCs/>
          <w:sz w:val="32"/>
          <w:szCs w:val="32"/>
          <w:lang w:eastAsia="pl-PL"/>
        </w:rPr>
        <w:tab/>
      </w:r>
      <w:r w:rsidRPr="009422CC">
        <w:rPr>
          <w:rFonts w:ascii="Times New Roman" w:eastAsia="Times New Roman" w:hAnsi="Times New Roman" w:cs="Times New Roman"/>
          <w:b/>
          <w:iCs/>
          <w:sz w:val="32"/>
          <w:szCs w:val="32"/>
          <w:lang w:eastAsia="pl-PL"/>
        </w:rPr>
        <w:tab/>
      </w:r>
      <w:r w:rsidRPr="009422CC">
        <w:rPr>
          <w:rFonts w:ascii="Times New Roman" w:eastAsia="Times New Roman" w:hAnsi="Times New Roman" w:cs="Times New Roman"/>
          <w:b/>
          <w:iCs/>
          <w:sz w:val="32"/>
          <w:szCs w:val="32"/>
          <w:lang w:eastAsia="pl-PL"/>
        </w:rPr>
        <w:tab/>
        <w:t>2017 ROK</w:t>
      </w:r>
    </w:p>
    <w:p w:rsidR="009422CC" w:rsidRPr="009422CC" w:rsidRDefault="009422CC" w:rsidP="009422CC">
      <w:pPr>
        <w:spacing w:after="0" w:line="240" w:lineRule="auto"/>
        <w:rPr>
          <w:rFonts w:ascii="Times New Roman" w:eastAsia="Times New Roman" w:hAnsi="Times New Roman" w:cs="Times New Roman"/>
          <w:b/>
          <w:sz w:val="32"/>
          <w:szCs w:val="20"/>
          <w:lang w:eastAsia="pl-PL"/>
        </w:rPr>
      </w:pPr>
    </w:p>
    <w:p w:rsidR="009422CC" w:rsidRPr="009422CC" w:rsidRDefault="009422CC" w:rsidP="009422CC">
      <w:pPr>
        <w:spacing w:after="0" w:line="240" w:lineRule="auto"/>
        <w:ind w:firstLine="708"/>
        <w:rPr>
          <w:rFonts w:ascii="Times New Roman" w:eastAsia="Times New Roman" w:hAnsi="Times New Roman" w:cs="Times New Roman"/>
          <w:b/>
          <w:sz w:val="32"/>
          <w:szCs w:val="20"/>
          <w:lang w:eastAsia="pl-PL"/>
        </w:rPr>
      </w:pPr>
      <w:r w:rsidRPr="009422CC">
        <w:rPr>
          <w:rFonts w:ascii="Times New Roman" w:eastAsia="Times New Roman" w:hAnsi="Times New Roman" w:cs="Times New Roman"/>
          <w:b/>
          <w:sz w:val="32"/>
          <w:szCs w:val="20"/>
          <w:lang w:eastAsia="pl-PL"/>
        </w:rPr>
        <w:t>16,4%</w:t>
      </w:r>
      <w:r w:rsidRPr="009422CC">
        <w:rPr>
          <w:rFonts w:ascii="Times New Roman" w:eastAsia="Times New Roman" w:hAnsi="Times New Roman" w:cs="Times New Roman"/>
          <w:b/>
          <w:sz w:val="32"/>
          <w:szCs w:val="20"/>
          <w:lang w:eastAsia="pl-PL"/>
        </w:rPr>
        <w:tab/>
      </w:r>
      <w:r w:rsidRPr="009422CC">
        <w:rPr>
          <w:rFonts w:ascii="Times New Roman" w:eastAsia="Times New Roman" w:hAnsi="Times New Roman" w:cs="Times New Roman"/>
          <w:b/>
          <w:sz w:val="32"/>
          <w:szCs w:val="20"/>
          <w:lang w:eastAsia="pl-PL"/>
        </w:rPr>
        <w:tab/>
      </w:r>
      <w:r w:rsidRPr="009422CC">
        <w:rPr>
          <w:rFonts w:ascii="Times New Roman" w:eastAsia="Times New Roman" w:hAnsi="Times New Roman" w:cs="Times New Roman"/>
          <w:b/>
          <w:sz w:val="32"/>
          <w:szCs w:val="20"/>
          <w:lang w:eastAsia="pl-PL"/>
        </w:rPr>
        <w:tab/>
      </w:r>
      <w:r w:rsidRPr="009422CC">
        <w:rPr>
          <w:rFonts w:ascii="Times New Roman" w:eastAsia="Times New Roman" w:hAnsi="Times New Roman" w:cs="Times New Roman"/>
          <w:b/>
          <w:sz w:val="32"/>
          <w:szCs w:val="20"/>
          <w:lang w:eastAsia="pl-PL"/>
        </w:rPr>
        <w:tab/>
      </w:r>
      <w:r w:rsidRPr="009422CC">
        <w:rPr>
          <w:rFonts w:ascii="Times New Roman" w:eastAsia="Times New Roman" w:hAnsi="Times New Roman" w:cs="Times New Roman"/>
          <w:b/>
          <w:sz w:val="32"/>
          <w:szCs w:val="20"/>
          <w:lang w:eastAsia="pl-PL"/>
        </w:rPr>
        <w:tab/>
      </w:r>
      <w:r w:rsidRPr="009422CC">
        <w:rPr>
          <w:rFonts w:ascii="Times New Roman" w:eastAsia="Times New Roman" w:hAnsi="Times New Roman" w:cs="Times New Roman"/>
          <w:b/>
          <w:sz w:val="32"/>
          <w:szCs w:val="20"/>
          <w:lang w:eastAsia="pl-PL"/>
        </w:rPr>
        <w:tab/>
        <w:t xml:space="preserve">17,9% </w:t>
      </w:r>
    </w:p>
    <w:p w:rsidR="009422CC" w:rsidRPr="009422CC" w:rsidRDefault="009422CC" w:rsidP="009422CC">
      <w:pPr>
        <w:spacing w:after="0" w:line="240" w:lineRule="auto"/>
        <w:rPr>
          <w:rFonts w:ascii="Times New Roman" w:eastAsia="Times New Roman" w:hAnsi="Times New Roman" w:cs="Times New Roman"/>
          <w:b/>
          <w:sz w:val="32"/>
          <w:szCs w:val="20"/>
          <w:lang w:eastAsia="pl-PL"/>
        </w:rPr>
      </w:pPr>
    </w:p>
    <w:p w:rsidR="009422CC" w:rsidRPr="009422CC" w:rsidRDefault="009422CC" w:rsidP="009422CC">
      <w:pPr>
        <w:spacing w:after="0" w:line="240" w:lineRule="auto"/>
        <w:rPr>
          <w:rFonts w:ascii="Times New Roman" w:eastAsia="Times New Roman" w:hAnsi="Times New Roman" w:cs="Times New Roman"/>
          <w:b/>
          <w:sz w:val="32"/>
          <w:szCs w:val="20"/>
          <w:lang w:eastAsia="pl-PL"/>
        </w:rPr>
      </w:pPr>
    </w:p>
    <w:p w:rsidR="009422CC" w:rsidRPr="009422CC" w:rsidRDefault="009422CC" w:rsidP="009422CC">
      <w:pPr>
        <w:spacing w:after="0" w:line="240" w:lineRule="auto"/>
        <w:rPr>
          <w:rFonts w:ascii="Times New Roman" w:eastAsia="Times New Roman" w:hAnsi="Times New Roman" w:cs="Times New Roman"/>
          <w:b/>
          <w:sz w:val="32"/>
          <w:szCs w:val="20"/>
          <w:lang w:eastAsia="pl-PL"/>
        </w:rPr>
      </w:pPr>
    </w:p>
    <w:p w:rsidR="009422CC" w:rsidRPr="009422CC" w:rsidRDefault="009422CC" w:rsidP="009422CC">
      <w:pPr>
        <w:spacing w:after="0" w:line="240" w:lineRule="auto"/>
        <w:rPr>
          <w:rFonts w:ascii="Times New Roman" w:eastAsia="Times New Roman" w:hAnsi="Times New Roman" w:cs="Times New Roman"/>
          <w:b/>
          <w:sz w:val="32"/>
          <w:szCs w:val="20"/>
          <w:lang w:eastAsia="pl-PL"/>
        </w:rPr>
      </w:pPr>
    </w:p>
    <w:p w:rsidR="009422CC" w:rsidRPr="009422CC" w:rsidRDefault="009422CC" w:rsidP="009422CC">
      <w:pPr>
        <w:spacing w:after="0" w:line="240" w:lineRule="auto"/>
        <w:jc w:val="center"/>
        <w:rPr>
          <w:rFonts w:ascii="Times New Roman" w:eastAsia="Times New Roman" w:hAnsi="Times New Roman" w:cs="Times New Roman"/>
          <w:b/>
          <w:sz w:val="32"/>
          <w:szCs w:val="20"/>
          <w:lang w:eastAsia="pl-PL"/>
        </w:rPr>
      </w:pPr>
      <w:r w:rsidRPr="009422CC">
        <w:rPr>
          <w:rFonts w:ascii="Times New Roman" w:eastAsia="Times New Roman" w:hAnsi="Times New Roman" w:cs="Times New Roman"/>
          <w:b/>
          <w:sz w:val="32"/>
          <w:szCs w:val="20"/>
          <w:lang w:eastAsia="pl-PL"/>
        </w:rPr>
        <w:t>ŚRODKI FINANSOWE</w:t>
      </w:r>
    </w:p>
    <w:p w:rsidR="009422CC" w:rsidRPr="009422CC" w:rsidRDefault="009422CC" w:rsidP="009422CC">
      <w:pPr>
        <w:spacing w:before="240" w:after="60" w:line="240" w:lineRule="auto"/>
        <w:outlineLvl w:val="7"/>
        <w:rPr>
          <w:rFonts w:ascii="Times New Roman" w:eastAsia="Times New Roman" w:hAnsi="Times New Roman" w:cs="Times New Roman"/>
          <w:i/>
          <w:iCs/>
          <w:sz w:val="24"/>
          <w:szCs w:val="24"/>
          <w:lang w:eastAsia="pl-PL"/>
        </w:rPr>
      </w:pPr>
    </w:p>
    <w:p w:rsidR="009422CC" w:rsidRPr="009422CC" w:rsidRDefault="009422CC" w:rsidP="009422CC">
      <w:pPr>
        <w:spacing w:before="240" w:after="60" w:line="240" w:lineRule="auto"/>
        <w:ind w:firstLine="708"/>
        <w:outlineLvl w:val="7"/>
        <w:rPr>
          <w:rFonts w:ascii="Times New Roman" w:eastAsia="Times New Roman" w:hAnsi="Times New Roman" w:cs="Times New Roman"/>
          <w:b/>
          <w:iCs/>
          <w:sz w:val="32"/>
          <w:szCs w:val="32"/>
          <w:lang w:eastAsia="pl-PL"/>
        </w:rPr>
      </w:pPr>
      <w:r w:rsidRPr="009422CC">
        <w:rPr>
          <w:rFonts w:ascii="Times New Roman" w:eastAsia="Times New Roman" w:hAnsi="Times New Roman" w:cs="Times New Roman"/>
          <w:b/>
          <w:iCs/>
          <w:sz w:val="32"/>
          <w:szCs w:val="32"/>
          <w:lang w:eastAsia="pl-PL"/>
        </w:rPr>
        <w:t>2018 ROK</w:t>
      </w:r>
      <w:r w:rsidRPr="009422CC">
        <w:rPr>
          <w:rFonts w:ascii="Times New Roman" w:eastAsia="Times New Roman" w:hAnsi="Times New Roman" w:cs="Times New Roman"/>
          <w:b/>
          <w:iCs/>
          <w:sz w:val="32"/>
          <w:szCs w:val="32"/>
          <w:lang w:eastAsia="pl-PL"/>
        </w:rPr>
        <w:tab/>
      </w:r>
      <w:r w:rsidRPr="009422CC">
        <w:rPr>
          <w:rFonts w:ascii="Times New Roman" w:eastAsia="Times New Roman" w:hAnsi="Times New Roman" w:cs="Times New Roman"/>
          <w:b/>
          <w:iCs/>
          <w:sz w:val="32"/>
          <w:szCs w:val="32"/>
          <w:lang w:eastAsia="pl-PL"/>
        </w:rPr>
        <w:tab/>
      </w:r>
      <w:r w:rsidRPr="009422CC">
        <w:rPr>
          <w:rFonts w:ascii="Times New Roman" w:eastAsia="Times New Roman" w:hAnsi="Times New Roman" w:cs="Times New Roman"/>
          <w:b/>
          <w:iCs/>
          <w:sz w:val="32"/>
          <w:szCs w:val="32"/>
          <w:lang w:eastAsia="pl-PL"/>
        </w:rPr>
        <w:tab/>
        <w:t xml:space="preserve"> </w:t>
      </w:r>
      <w:r w:rsidRPr="009422CC">
        <w:rPr>
          <w:rFonts w:ascii="Times New Roman" w:eastAsia="Times New Roman" w:hAnsi="Times New Roman" w:cs="Times New Roman"/>
          <w:b/>
          <w:iCs/>
          <w:sz w:val="32"/>
          <w:szCs w:val="32"/>
          <w:lang w:eastAsia="pl-PL"/>
        </w:rPr>
        <w:tab/>
      </w:r>
      <w:r w:rsidRPr="009422CC">
        <w:rPr>
          <w:rFonts w:ascii="Times New Roman" w:eastAsia="Times New Roman" w:hAnsi="Times New Roman" w:cs="Times New Roman"/>
          <w:b/>
          <w:iCs/>
          <w:sz w:val="32"/>
          <w:szCs w:val="32"/>
          <w:lang w:eastAsia="pl-PL"/>
        </w:rPr>
        <w:tab/>
        <w:t>2017 ROK</w:t>
      </w:r>
    </w:p>
    <w:p w:rsidR="009422CC" w:rsidRPr="009422CC" w:rsidRDefault="009422CC" w:rsidP="009422CC">
      <w:pPr>
        <w:spacing w:after="0" w:line="240" w:lineRule="auto"/>
        <w:rPr>
          <w:rFonts w:ascii="Times New Roman" w:eastAsia="Times New Roman" w:hAnsi="Times New Roman" w:cs="Times New Roman"/>
          <w:b/>
          <w:sz w:val="32"/>
          <w:szCs w:val="20"/>
          <w:lang w:eastAsia="pl-PL"/>
        </w:rPr>
      </w:pPr>
    </w:p>
    <w:p w:rsidR="009422CC" w:rsidRPr="009422CC" w:rsidRDefault="009422CC" w:rsidP="009422CC">
      <w:pPr>
        <w:spacing w:after="0" w:line="240" w:lineRule="auto"/>
        <w:ind w:firstLine="708"/>
        <w:rPr>
          <w:rFonts w:ascii="Times New Roman" w:eastAsia="Times New Roman" w:hAnsi="Times New Roman" w:cs="Times New Roman"/>
          <w:b/>
          <w:sz w:val="32"/>
          <w:szCs w:val="20"/>
          <w:lang w:eastAsia="pl-PL"/>
        </w:rPr>
      </w:pPr>
      <w:r w:rsidRPr="009422CC">
        <w:rPr>
          <w:rFonts w:ascii="Times New Roman" w:eastAsia="Times New Roman" w:hAnsi="Times New Roman" w:cs="Times New Roman"/>
          <w:b/>
          <w:sz w:val="32"/>
          <w:szCs w:val="20"/>
          <w:lang w:eastAsia="pl-PL"/>
        </w:rPr>
        <w:t>8.630,5 TYS. ZŁ</w:t>
      </w:r>
      <w:r w:rsidRPr="009422CC">
        <w:rPr>
          <w:rFonts w:ascii="Times New Roman" w:eastAsia="Times New Roman" w:hAnsi="Times New Roman" w:cs="Times New Roman"/>
          <w:b/>
          <w:sz w:val="32"/>
          <w:szCs w:val="20"/>
          <w:lang w:eastAsia="pl-PL"/>
        </w:rPr>
        <w:tab/>
      </w:r>
      <w:r w:rsidRPr="009422CC">
        <w:rPr>
          <w:rFonts w:ascii="Times New Roman" w:eastAsia="Times New Roman" w:hAnsi="Times New Roman" w:cs="Times New Roman"/>
          <w:b/>
          <w:sz w:val="32"/>
          <w:szCs w:val="20"/>
          <w:lang w:eastAsia="pl-PL"/>
        </w:rPr>
        <w:tab/>
      </w:r>
      <w:r w:rsidRPr="009422CC">
        <w:rPr>
          <w:rFonts w:ascii="Times New Roman" w:eastAsia="Times New Roman" w:hAnsi="Times New Roman" w:cs="Times New Roman"/>
          <w:b/>
          <w:sz w:val="32"/>
          <w:szCs w:val="20"/>
          <w:lang w:eastAsia="pl-PL"/>
        </w:rPr>
        <w:tab/>
      </w:r>
      <w:r w:rsidRPr="009422CC">
        <w:rPr>
          <w:rFonts w:ascii="Times New Roman" w:eastAsia="Times New Roman" w:hAnsi="Times New Roman" w:cs="Times New Roman"/>
          <w:b/>
          <w:sz w:val="32"/>
          <w:szCs w:val="20"/>
          <w:lang w:eastAsia="pl-PL"/>
        </w:rPr>
        <w:tab/>
        <w:t>11.791,8 TYS. ZŁ</w:t>
      </w:r>
    </w:p>
    <w:p w:rsidR="009422CC" w:rsidRPr="009422CC" w:rsidRDefault="009422CC" w:rsidP="009422CC">
      <w:pPr>
        <w:spacing w:after="0" w:line="240" w:lineRule="auto"/>
        <w:rPr>
          <w:rFonts w:ascii="Times New Roman" w:eastAsia="Times New Roman" w:hAnsi="Times New Roman" w:cs="Times New Roman"/>
          <w:b/>
          <w:sz w:val="32"/>
          <w:szCs w:val="20"/>
          <w:lang w:eastAsia="pl-PL"/>
        </w:rPr>
      </w:pPr>
    </w:p>
    <w:p w:rsidR="009422CC" w:rsidRPr="009422CC" w:rsidRDefault="009422CC" w:rsidP="009422CC">
      <w:pPr>
        <w:spacing w:after="0" w:line="240" w:lineRule="auto"/>
        <w:jc w:val="center"/>
        <w:rPr>
          <w:rFonts w:ascii="Times New Roman" w:eastAsia="Times New Roman" w:hAnsi="Times New Roman" w:cs="Times New Roman"/>
          <w:b/>
          <w:i/>
          <w:sz w:val="44"/>
          <w:szCs w:val="44"/>
          <w:lang w:eastAsia="pl-PL"/>
        </w:rPr>
      </w:pPr>
    </w:p>
    <w:p w:rsidR="009422CC" w:rsidRPr="009422CC" w:rsidRDefault="009422CC" w:rsidP="009422CC">
      <w:pPr>
        <w:spacing w:after="0" w:line="240" w:lineRule="auto"/>
        <w:jc w:val="center"/>
        <w:rPr>
          <w:rFonts w:ascii="Times New Roman" w:eastAsia="Times New Roman" w:hAnsi="Times New Roman" w:cs="Times New Roman"/>
          <w:b/>
          <w:i/>
          <w:sz w:val="44"/>
          <w:szCs w:val="44"/>
          <w:lang w:eastAsia="pl-PL"/>
        </w:rPr>
      </w:pPr>
    </w:p>
    <w:p w:rsidR="009422CC" w:rsidRPr="009422CC" w:rsidRDefault="009422CC" w:rsidP="009422CC">
      <w:pPr>
        <w:spacing w:after="0" w:line="240" w:lineRule="auto"/>
        <w:jc w:val="center"/>
        <w:rPr>
          <w:rFonts w:ascii="Times New Roman" w:eastAsia="Times New Roman" w:hAnsi="Times New Roman" w:cs="Times New Roman"/>
          <w:b/>
          <w:i/>
          <w:sz w:val="44"/>
          <w:szCs w:val="44"/>
          <w:lang w:eastAsia="pl-PL"/>
        </w:rPr>
      </w:pPr>
    </w:p>
    <w:p w:rsidR="009422CC" w:rsidRPr="009422CC" w:rsidRDefault="009422CC" w:rsidP="009422CC">
      <w:pPr>
        <w:spacing w:after="0" w:line="240" w:lineRule="auto"/>
        <w:jc w:val="center"/>
        <w:rPr>
          <w:rFonts w:ascii="Times New Roman" w:eastAsia="Times New Roman" w:hAnsi="Times New Roman" w:cs="Times New Roman"/>
          <w:b/>
          <w:i/>
          <w:sz w:val="44"/>
          <w:szCs w:val="44"/>
          <w:lang w:eastAsia="pl-PL"/>
        </w:rPr>
      </w:pPr>
    </w:p>
    <w:p w:rsidR="009422CC" w:rsidRPr="009422CC" w:rsidRDefault="009422CC" w:rsidP="009422CC">
      <w:pPr>
        <w:spacing w:after="0" w:line="240" w:lineRule="auto"/>
        <w:jc w:val="center"/>
        <w:rPr>
          <w:rFonts w:ascii="Times New Roman" w:eastAsia="Times New Roman" w:hAnsi="Times New Roman" w:cs="Times New Roman"/>
          <w:b/>
          <w:i/>
          <w:sz w:val="44"/>
          <w:szCs w:val="44"/>
          <w:lang w:eastAsia="pl-PL"/>
        </w:rPr>
      </w:pPr>
    </w:p>
    <w:p w:rsidR="009422CC" w:rsidRPr="009422CC" w:rsidRDefault="009422CC" w:rsidP="009422CC">
      <w:pPr>
        <w:spacing w:after="0" w:line="240" w:lineRule="auto"/>
        <w:jc w:val="center"/>
        <w:rPr>
          <w:rFonts w:ascii="Times New Roman" w:eastAsia="Times New Roman" w:hAnsi="Times New Roman" w:cs="Times New Roman"/>
          <w:b/>
          <w:i/>
          <w:sz w:val="44"/>
          <w:szCs w:val="44"/>
          <w:lang w:eastAsia="pl-PL"/>
        </w:rPr>
      </w:pPr>
    </w:p>
    <w:p w:rsidR="009422CC" w:rsidRPr="009422CC" w:rsidRDefault="009422CC" w:rsidP="009422CC">
      <w:pPr>
        <w:spacing w:after="0" w:line="240" w:lineRule="auto"/>
        <w:jc w:val="center"/>
        <w:rPr>
          <w:rFonts w:ascii="Times New Roman" w:eastAsia="Times New Roman" w:hAnsi="Times New Roman" w:cs="Times New Roman"/>
          <w:b/>
          <w:i/>
          <w:sz w:val="44"/>
          <w:szCs w:val="44"/>
          <w:lang w:eastAsia="pl-PL"/>
        </w:rPr>
      </w:pPr>
    </w:p>
    <w:p w:rsidR="009422CC" w:rsidRPr="009422CC" w:rsidRDefault="009422CC" w:rsidP="009422CC">
      <w:pPr>
        <w:spacing w:after="0" w:line="240" w:lineRule="auto"/>
        <w:jc w:val="center"/>
        <w:rPr>
          <w:rFonts w:ascii="Times New Roman" w:eastAsia="Times New Roman" w:hAnsi="Times New Roman" w:cs="Times New Roman"/>
          <w:b/>
          <w:sz w:val="44"/>
          <w:szCs w:val="44"/>
          <w:lang w:eastAsia="pl-PL"/>
        </w:rPr>
      </w:pPr>
      <w:r w:rsidRPr="009422CC">
        <w:rPr>
          <w:rFonts w:ascii="Times New Roman" w:eastAsia="Times New Roman" w:hAnsi="Times New Roman" w:cs="Times New Roman"/>
          <w:b/>
          <w:i/>
          <w:sz w:val="44"/>
          <w:szCs w:val="44"/>
          <w:lang w:eastAsia="pl-PL"/>
        </w:rPr>
        <w:lastRenderedPageBreak/>
        <w:t>POWIAT  CHOSZCZNO</w:t>
      </w:r>
    </w:p>
    <w:p w:rsidR="009422CC" w:rsidRPr="009422CC" w:rsidRDefault="009422CC" w:rsidP="009422CC">
      <w:pPr>
        <w:spacing w:after="0" w:line="240" w:lineRule="auto"/>
        <w:rPr>
          <w:rFonts w:ascii="Times New Roman" w:eastAsia="Times New Roman" w:hAnsi="Times New Roman" w:cs="Times New Roman"/>
          <w:b/>
          <w:i/>
          <w:color w:val="0000FF"/>
          <w:sz w:val="28"/>
          <w:szCs w:val="20"/>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b/>
          <w:i/>
          <w:color w:val="0000FF"/>
          <w:sz w:val="28"/>
          <w:szCs w:val="20"/>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b/>
          <w:i/>
          <w:color w:val="0000FF"/>
          <w:sz w:val="28"/>
          <w:szCs w:val="20"/>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b/>
          <w:i/>
          <w:color w:val="0000FF"/>
          <w:sz w:val="28"/>
          <w:szCs w:val="20"/>
          <w:u w:val="single"/>
          <w:lang w:eastAsia="pl-PL"/>
        </w:rPr>
      </w:pPr>
      <w:r w:rsidRPr="009422CC">
        <w:rPr>
          <w:rFonts w:ascii="Times New Roman" w:eastAsia="Times New Roman" w:hAnsi="Times New Roman" w:cs="Times New Roman"/>
          <w:b/>
          <w:i/>
          <w:color w:val="0000FF"/>
          <w:sz w:val="28"/>
          <w:szCs w:val="20"/>
          <w:u w:val="single"/>
          <w:lang w:eastAsia="pl-PL"/>
        </w:rPr>
        <w:t>31.12.2018 r.</w:t>
      </w:r>
    </w:p>
    <w:p w:rsidR="009422CC" w:rsidRPr="009422CC" w:rsidRDefault="009422CC" w:rsidP="009422CC">
      <w:pPr>
        <w:spacing w:after="0" w:line="240" w:lineRule="auto"/>
        <w:jc w:val="center"/>
        <w:rPr>
          <w:rFonts w:ascii="Times New Roman" w:eastAsia="Times New Roman" w:hAnsi="Times New Roman" w:cs="Times New Roman"/>
          <w:b/>
          <w:i/>
          <w:color w:val="0000FF"/>
          <w:sz w:val="28"/>
          <w:szCs w:val="20"/>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b/>
          <w:i/>
          <w:color w:val="0000FF"/>
          <w:sz w:val="28"/>
          <w:szCs w:val="20"/>
          <w:u w:val="single"/>
          <w:lang w:eastAsia="pl-PL"/>
        </w:rPr>
      </w:pPr>
      <w:r w:rsidRPr="009422CC">
        <w:rPr>
          <w:rFonts w:ascii="Times New Roman" w:eastAsia="Times New Roman" w:hAnsi="Times New Roman" w:cs="Times New Roman"/>
          <w:b/>
          <w:i/>
          <w:noProof/>
          <w:color w:val="0000FF"/>
          <w:sz w:val="28"/>
          <w:szCs w:val="20"/>
          <w:u w:val="single"/>
          <w:lang w:eastAsia="pl-PL"/>
        </w:rPr>
        <w:drawing>
          <wp:inline distT="0" distB="0" distL="0" distR="0" wp14:anchorId="63095CC2" wp14:editId="79385DA2">
            <wp:extent cx="6180259" cy="5476847"/>
            <wp:effectExtent l="0" t="0" r="0" b="0"/>
            <wp:docPr id="13" name="Obraz 13" descr="C:\Users\EURES\Pictures\Mapapowia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RES\Pictures\Mapapowiat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6440" cy="5491187"/>
                    </a:xfrm>
                    <a:prstGeom prst="rect">
                      <a:avLst/>
                    </a:prstGeom>
                    <a:noFill/>
                    <a:ln>
                      <a:noFill/>
                    </a:ln>
                  </pic:spPr>
                </pic:pic>
              </a:graphicData>
            </a:graphic>
          </wp:inline>
        </w:drawing>
      </w:r>
    </w:p>
    <w:p w:rsidR="009422CC" w:rsidRPr="009422CC" w:rsidRDefault="009422CC" w:rsidP="009422CC">
      <w:pPr>
        <w:spacing w:after="0" w:line="240" w:lineRule="auto"/>
        <w:jc w:val="center"/>
        <w:rPr>
          <w:rFonts w:ascii="Times New Roman" w:eastAsia="Times New Roman" w:hAnsi="Times New Roman" w:cs="Times New Roman"/>
          <w:b/>
          <w:i/>
          <w:color w:val="0000FF"/>
          <w:sz w:val="28"/>
          <w:szCs w:val="20"/>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b/>
          <w:i/>
          <w:color w:val="0000FF"/>
          <w:sz w:val="28"/>
          <w:szCs w:val="20"/>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b/>
          <w:i/>
          <w:color w:val="0000FF"/>
          <w:sz w:val="28"/>
          <w:szCs w:val="20"/>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b/>
          <w:i/>
          <w:color w:val="0000FF"/>
          <w:sz w:val="28"/>
          <w:szCs w:val="20"/>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b/>
          <w:i/>
          <w:color w:val="0000FF"/>
          <w:sz w:val="28"/>
          <w:szCs w:val="20"/>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b/>
          <w:i/>
          <w:color w:val="0000FF"/>
          <w:sz w:val="28"/>
          <w:szCs w:val="20"/>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b/>
          <w:i/>
          <w:color w:val="0000FF"/>
          <w:sz w:val="28"/>
          <w:szCs w:val="20"/>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b/>
          <w:i/>
          <w:color w:val="0000FF"/>
          <w:sz w:val="28"/>
          <w:szCs w:val="20"/>
          <w:u w:val="single"/>
          <w:lang w:eastAsia="pl-PL"/>
        </w:rPr>
      </w:pPr>
    </w:p>
    <w:p w:rsidR="009422CC" w:rsidRPr="009422CC" w:rsidRDefault="009422CC" w:rsidP="009422CC">
      <w:pPr>
        <w:spacing w:after="0" w:line="240" w:lineRule="auto"/>
        <w:rPr>
          <w:rFonts w:ascii="Times New Roman" w:eastAsia="Times New Roman" w:hAnsi="Times New Roman" w:cs="Times New Roman"/>
          <w:sz w:val="28"/>
          <w:szCs w:val="20"/>
          <w:lang w:eastAsia="pl-PL"/>
        </w:rPr>
      </w:pPr>
    </w:p>
    <w:p w:rsidR="009422CC" w:rsidRPr="009422CC" w:rsidRDefault="009422CC" w:rsidP="009422CC">
      <w:pPr>
        <w:numPr>
          <w:ilvl w:val="0"/>
          <w:numId w:val="3"/>
        </w:numPr>
        <w:spacing w:after="0" w:line="240" w:lineRule="auto"/>
        <w:contextualSpacing/>
        <w:rPr>
          <w:rFonts w:ascii="Times New Roman" w:eastAsia="Times New Roman" w:hAnsi="Times New Roman" w:cs="Times New Roman"/>
          <w:b/>
          <w:sz w:val="28"/>
          <w:szCs w:val="20"/>
          <w:lang w:eastAsia="pl-PL"/>
        </w:rPr>
      </w:pPr>
      <w:r w:rsidRPr="009422CC">
        <w:rPr>
          <w:rFonts w:ascii="Times New Roman" w:eastAsia="Times New Roman" w:hAnsi="Times New Roman" w:cs="Times New Roman"/>
          <w:b/>
          <w:sz w:val="28"/>
          <w:szCs w:val="20"/>
          <w:lang w:eastAsia="pl-PL"/>
        </w:rPr>
        <w:lastRenderedPageBreak/>
        <w:t>Wstęp</w:t>
      </w:r>
    </w:p>
    <w:p w:rsidR="009422CC" w:rsidRPr="009422CC" w:rsidRDefault="009422CC" w:rsidP="009422CC">
      <w:pPr>
        <w:spacing w:after="0" w:line="240" w:lineRule="auto"/>
        <w:ind w:left="720"/>
        <w:contextualSpacing/>
        <w:rPr>
          <w:rFonts w:ascii="Times New Roman" w:eastAsia="Times New Roman" w:hAnsi="Times New Roman" w:cs="Times New Roman"/>
          <w:b/>
          <w:sz w:val="28"/>
          <w:szCs w:val="20"/>
          <w:lang w:eastAsia="pl-PL"/>
        </w:rPr>
      </w:pPr>
    </w:p>
    <w:p w:rsidR="009422CC" w:rsidRPr="009422CC" w:rsidRDefault="009422CC" w:rsidP="009422CC">
      <w:pPr>
        <w:spacing w:after="0" w:line="240" w:lineRule="auto"/>
        <w:ind w:firstLine="360"/>
        <w:rPr>
          <w:rFonts w:ascii="Times New Roman" w:eastAsia="Times New Roman" w:hAnsi="Times New Roman" w:cs="Times New Roman"/>
          <w:color w:val="000000" w:themeColor="text1"/>
          <w:sz w:val="28"/>
          <w:szCs w:val="28"/>
          <w:lang w:eastAsia="pl-PL"/>
        </w:rPr>
      </w:pPr>
      <w:r w:rsidRPr="009422CC">
        <w:rPr>
          <w:rFonts w:ascii="Times New Roman" w:eastAsia="Times New Roman" w:hAnsi="Times New Roman" w:cs="Times New Roman"/>
          <w:color w:val="000000" w:themeColor="text1"/>
          <w:sz w:val="28"/>
          <w:szCs w:val="28"/>
          <w:lang w:eastAsia="pl-PL"/>
        </w:rPr>
        <w:t>Zmieniająca się sytuacja na rynku pracy oraz spadek bezrobocia wpływają na istotne zmiany na rynku pracy w Polsce. Poniżej przestawiono ogólne trendy na rynku pracy w kraju w 2018 i 2019 roku:</w:t>
      </w:r>
    </w:p>
    <w:p w:rsidR="009422CC" w:rsidRPr="009422CC" w:rsidRDefault="009422CC" w:rsidP="009422CC">
      <w:pPr>
        <w:spacing w:after="0" w:line="240" w:lineRule="auto"/>
        <w:jc w:val="both"/>
        <w:rPr>
          <w:rFonts w:ascii="Times New Roman" w:eastAsia="Times New Roman" w:hAnsi="Times New Roman" w:cs="Times New Roman"/>
          <w:color w:val="000000" w:themeColor="text1"/>
          <w:sz w:val="28"/>
          <w:szCs w:val="28"/>
          <w:lang w:eastAsia="pl-PL"/>
        </w:rPr>
      </w:pPr>
      <w:r w:rsidRPr="009422CC">
        <w:rPr>
          <w:rFonts w:ascii="Times New Roman" w:eastAsia="Times New Roman" w:hAnsi="Times New Roman" w:cs="Times New Roman"/>
          <w:color w:val="000000" w:themeColor="text1"/>
          <w:sz w:val="28"/>
          <w:szCs w:val="28"/>
          <w:lang w:eastAsia="pl-PL"/>
        </w:rPr>
        <w:t xml:space="preserve">- szacuje się, że 60% firm ma problemy z zatrudnieniem nowych osób, </w:t>
      </w:r>
    </w:p>
    <w:p w:rsidR="009422CC" w:rsidRPr="009422CC" w:rsidRDefault="009422CC" w:rsidP="009422CC">
      <w:pPr>
        <w:spacing w:after="0" w:line="240" w:lineRule="auto"/>
        <w:jc w:val="both"/>
        <w:rPr>
          <w:rFonts w:ascii="Times New Roman" w:eastAsia="Times New Roman" w:hAnsi="Times New Roman" w:cs="Times New Roman"/>
          <w:color w:val="000000" w:themeColor="text1"/>
          <w:sz w:val="28"/>
          <w:szCs w:val="28"/>
          <w:lang w:eastAsia="pl-PL"/>
        </w:rPr>
      </w:pPr>
      <w:r w:rsidRPr="009422CC">
        <w:rPr>
          <w:rFonts w:ascii="Times New Roman" w:eastAsia="Times New Roman" w:hAnsi="Times New Roman" w:cs="Times New Roman"/>
          <w:color w:val="000000" w:themeColor="text1"/>
          <w:sz w:val="28"/>
          <w:szCs w:val="28"/>
          <w:lang w:eastAsia="pl-PL"/>
        </w:rPr>
        <w:t>- firmy mają większy problem ze znalezieniem wykwalifikowanych pracowników,</w:t>
      </w:r>
    </w:p>
    <w:p w:rsidR="009422CC" w:rsidRPr="009422CC" w:rsidRDefault="009422CC" w:rsidP="009422CC">
      <w:pPr>
        <w:spacing w:after="0" w:line="240" w:lineRule="auto"/>
        <w:jc w:val="both"/>
        <w:rPr>
          <w:rFonts w:ascii="Times New Roman" w:eastAsia="Times New Roman" w:hAnsi="Times New Roman" w:cs="Times New Roman"/>
          <w:color w:val="000000" w:themeColor="text1"/>
          <w:sz w:val="28"/>
          <w:szCs w:val="28"/>
          <w:lang w:eastAsia="pl-PL"/>
        </w:rPr>
      </w:pPr>
      <w:r w:rsidRPr="009422CC">
        <w:rPr>
          <w:rFonts w:ascii="Times New Roman" w:eastAsia="Times New Roman" w:hAnsi="Times New Roman" w:cs="Times New Roman"/>
          <w:color w:val="000000" w:themeColor="text1"/>
          <w:sz w:val="28"/>
          <w:szCs w:val="28"/>
          <w:lang w:eastAsia="pl-PL"/>
        </w:rPr>
        <w:t>- eksperci twierdzą, że można mówić o rynku pracownika w Polsce, ale nie na wszystkich stanowiskach,</w:t>
      </w:r>
    </w:p>
    <w:p w:rsidR="009422CC" w:rsidRPr="009422CC" w:rsidRDefault="009422CC" w:rsidP="009422CC">
      <w:pPr>
        <w:spacing w:after="0" w:line="240" w:lineRule="auto"/>
        <w:jc w:val="both"/>
        <w:rPr>
          <w:rFonts w:ascii="Times New Roman" w:eastAsia="Times New Roman" w:hAnsi="Times New Roman" w:cs="Times New Roman"/>
          <w:color w:val="000000" w:themeColor="text1"/>
          <w:sz w:val="28"/>
          <w:szCs w:val="28"/>
          <w:lang w:eastAsia="pl-PL"/>
        </w:rPr>
      </w:pPr>
      <w:r w:rsidRPr="009422CC">
        <w:rPr>
          <w:rFonts w:ascii="Times New Roman" w:eastAsia="Times New Roman" w:hAnsi="Times New Roman" w:cs="Times New Roman"/>
          <w:color w:val="000000" w:themeColor="text1"/>
          <w:sz w:val="28"/>
          <w:szCs w:val="28"/>
          <w:lang w:eastAsia="pl-PL"/>
        </w:rPr>
        <w:t>- mimo rekordowo niskiego bezrobocia spada dynamika rynku pracy,</w:t>
      </w:r>
    </w:p>
    <w:p w:rsidR="009422CC" w:rsidRPr="009422CC" w:rsidRDefault="009422CC" w:rsidP="009422CC">
      <w:pPr>
        <w:spacing w:after="0" w:line="240" w:lineRule="auto"/>
        <w:jc w:val="both"/>
        <w:rPr>
          <w:rFonts w:ascii="Times New Roman" w:eastAsia="Times New Roman" w:hAnsi="Times New Roman" w:cs="Times New Roman"/>
          <w:color w:val="000000" w:themeColor="text1"/>
          <w:sz w:val="28"/>
          <w:szCs w:val="28"/>
          <w:lang w:eastAsia="pl-PL"/>
        </w:rPr>
      </w:pPr>
      <w:r w:rsidRPr="009422CC">
        <w:rPr>
          <w:rFonts w:ascii="Times New Roman" w:eastAsia="Times New Roman" w:hAnsi="Times New Roman" w:cs="Times New Roman"/>
          <w:color w:val="000000" w:themeColor="text1"/>
          <w:sz w:val="28"/>
          <w:szCs w:val="28"/>
          <w:lang w:eastAsia="pl-PL"/>
        </w:rPr>
        <w:t xml:space="preserve">- problemem są m.in. kwalifikacje pracowników, które coraz rzadziej korelują z wymaganiami przedsiębiorców, </w:t>
      </w:r>
    </w:p>
    <w:p w:rsidR="009422CC" w:rsidRPr="009422CC" w:rsidRDefault="009422CC" w:rsidP="009422CC">
      <w:pPr>
        <w:spacing w:after="0" w:line="240" w:lineRule="auto"/>
        <w:jc w:val="both"/>
        <w:rPr>
          <w:rFonts w:ascii="Times New Roman" w:eastAsia="Times New Roman" w:hAnsi="Times New Roman" w:cs="Times New Roman"/>
          <w:color w:val="000000" w:themeColor="text1"/>
          <w:sz w:val="28"/>
          <w:szCs w:val="28"/>
          <w:lang w:eastAsia="pl-PL"/>
        </w:rPr>
      </w:pPr>
      <w:r w:rsidRPr="009422CC">
        <w:rPr>
          <w:rFonts w:ascii="Times New Roman" w:eastAsia="Times New Roman" w:hAnsi="Times New Roman" w:cs="Times New Roman"/>
          <w:color w:val="000000" w:themeColor="text1"/>
          <w:sz w:val="28"/>
          <w:szCs w:val="28"/>
          <w:lang w:eastAsia="pl-PL"/>
        </w:rPr>
        <w:t>- pracownicy dysponują  kwalifikacjami odpowiadającymi potrzebom rynku sprzed lat,</w:t>
      </w:r>
    </w:p>
    <w:p w:rsidR="009422CC" w:rsidRPr="009422CC" w:rsidRDefault="009422CC" w:rsidP="009422CC">
      <w:pPr>
        <w:spacing w:after="0" w:line="240" w:lineRule="auto"/>
        <w:jc w:val="both"/>
        <w:rPr>
          <w:rFonts w:ascii="Times New Roman" w:eastAsia="Times New Roman" w:hAnsi="Times New Roman" w:cs="Times New Roman"/>
          <w:color w:val="000000" w:themeColor="text1"/>
          <w:sz w:val="28"/>
          <w:szCs w:val="28"/>
          <w:lang w:eastAsia="pl-PL"/>
        </w:rPr>
      </w:pPr>
      <w:r w:rsidRPr="009422CC">
        <w:rPr>
          <w:rFonts w:ascii="Times New Roman" w:eastAsia="Times New Roman" w:hAnsi="Times New Roman" w:cs="Times New Roman"/>
          <w:color w:val="000000" w:themeColor="text1"/>
          <w:sz w:val="28"/>
          <w:szCs w:val="28"/>
          <w:lang w:eastAsia="pl-PL"/>
        </w:rPr>
        <w:t>- dynamiczny rozwój technologii konotuje konieczność zmiany kierunków                 i sposobów kształcenia przyszłych specjalistów,</w:t>
      </w:r>
    </w:p>
    <w:p w:rsidR="009422CC" w:rsidRPr="009422CC" w:rsidRDefault="009422CC" w:rsidP="009422CC">
      <w:pPr>
        <w:spacing w:after="0" w:line="240" w:lineRule="auto"/>
        <w:jc w:val="both"/>
        <w:rPr>
          <w:rFonts w:ascii="Times New Roman" w:eastAsia="Times New Roman" w:hAnsi="Times New Roman" w:cs="Times New Roman"/>
          <w:color w:val="000000" w:themeColor="text1"/>
          <w:sz w:val="28"/>
          <w:szCs w:val="28"/>
          <w:lang w:eastAsia="pl-PL"/>
        </w:rPr>
      </w:pPr>
      <w:r w:rsidRPr="009422CC">
        <w:rPr>
          <w:rFonts w:ascii="Times New Roman" w:eastAsia="Times New Roman" w:hAnsi="Times New Roman" w:cs="Times New Roman"/>
          <w:color w:val="000000" w:themeColor="text1"/>
          <w:sz w:val="28"/>
          <w:szCs w:val="28"/>
          <w:lang w:eastAsia="pl-PL"/>
        </w:rPr>
        <w:t>- szacuje się,  że aż 65% dzieci będzie w przyszłości pracować w zawodach, które jeszcze nie powstały,</w:t>
      </w:r>
    </w:p>
    <w:p w:rsidR="009422CC" w:rsidRPr="009422CC" w:rsidRDefault="009422CC" w:rsidP="009422CC">
      <w:pPr>
        <w:spacing w:after="0" w:line="240" w:lineRule="auto"/>
        <w:jc w:val="both"/>
        <w:rPr>
          <w:rFonts w:ascii="Times New Roman" w:eastAsia="Times New Roman" w:hAnsi="Times New Roman" w:cs="Times New Roman"/>
          <w:color w:val="000000" w:themeColor="text1"/>
          <w:sz w:val="28"/>
          <w:szCs w:val="28"/>
          <w:lang w:eastAsia="pl-PL"/>
        </w:rPr>
      </w:pPr>
      <w:r w:rsidRPr="009422CC">
        <w:rPr>
          <w:rFonts w:ascii="Times New Roman" w:eastAsia="Times New Roman" w:hAnsi="Times New Roman" w:cs="Times New Roman"/>
          <w:color w:val="000000" w:themeColor="text1"/>
          <w:sz w:val="28"/>
          <w:szCs w:val="28"/>
          <w:lang w:eastAsia="pl-PL"/>
        </w:rPr>
        <w:t>- polski pracownik stoi przez koniecznością podnoszenia kwalifikacji oraz kompetencji miękkich (kreatywność, wytrwałość i odporność, elastyczne rozwiązywanie problemów, przedsiębiorczość, szybkie uczenie się).</w:t>
      </w:r>
    </w:p>
    <w:p w:rsidR="009422CC" w:rsidRPr="009422CC" w:rsidRDefault="009422CC" w:rsidP="009422CC">
      <w:pPr>
        <w:spacing w:after="0" w:line="240" w:lineRule="auto"/>
        <w:jc w:val="both"/>
        <w:rPr>
          <w:rFonts w:ascii="Times New Roman" w:eastAsia="Times New Roman" w:hAnsi="Times New Roman" w:cs="Times New Roman"/>
          <w:i/>
          <w:iCs/>
          <w:color w:val="000000" w:themeColor="text1"/>
          <w:lang w:eastAsia="pl-PL"/>
        </w:rPr>
      </w:pPr>
    </w:p>
    <w:p w:rsidR="009422CC" w:rsidRPr="009422CC" w:rsidRDefault="009422CC" w:rsidP="009422CC">
      <w:pPr>
        <w:spacing w:after="0" w:line="240" w:lineRule="auto"/>
        <w:jc w:val="both"/>
        <w:rPr>
          <w:rFonts w:ascii="Times New Roman" w:eastAsia="Times New Roman" w:hAnsi="Times New Roman" w:cs="Times New Roman"/>
          <w:i/>
          <w:iCs/>
          <w:color w:val="000000" w:themeColor="text1"/>
          <w:lang w:eastAsia="pl-PL"/>
        </w:rPr>
      </w:pPr>
      <w:r w:rsidRPr="009422CC">
        <w:rPr>
          <w:rFonts w:ascii="Times New Roman" w:eastAsia="Times New Roman" w:hAnsi="Times New Roman" w:cs="Times New Roman"/>
          <w:i/>
          <w:iCs/>
          <w:color w:val="000000" w:themeColor="text1"/>
          <w:lang w:eastAsia="pl-PL"/>
        </w:rPr>
        <w:t xml:space="preserve">Źródło: </w:t>
      </w:r>
      <w:hyperlink r:id="rId12" w:history="1">
        <w:r w:rsidRPr="009422CC">
          <w:rPr>
            <w:rFonts w:ascii="Times New Roman" w:eastAsia="Times New Roman" w:hAnsi="Times New Roman" w:cs="Times New Roman"/>
            <w:i/>
            <w:iCs/>
            <w:color w:val="0563C1" w:themeColor="hyperlink"/>
            <w:u w:val="single"/>
            <w:lang w:eastAsia="pl-PL"/>
          </w:rPr>
          <w:t>www.forbes.pl</w:t>
        </w:r>
      </w:hyperlink>
      <w:r w:rsidRPr="009422CC">
        <w:rPr>
          <w:rFonts w:ascii="Times New Roman" w:eastAsia="Times New Roman" w:hAnsi="Times New Roman" w:cs="Times New Roman"/>
          <w:i/>
          <w:iCs/>
          <w:color w:val="000000" w:themeColor="text1"/>
          <w:lang w:eastAsia="pl-PL"/>
        </w:rPr>
        <w:t xml:space="preserve">, </w:t>
      </w:r>
      <w:hyperlink r:id="rId13" w:history="1">
        <w:r w:rsidRPr="009422CC">
          <w:rPr>
            <w:rFonts w:ascii="Times New Roman" w:eastAsia="Times New Roman" w:hAnsi="Times New Roman" w:cs="Times New Roman"/>
            <w:i/>
            <w:iCs/>
            <w:color w:val="0563C1" w:themeColor="hyperlink"/>
            <w:u w:val="single"/>
            <w:lang w:eastAsia="pl-PL"/>
          </w:rPr>
          <w:t>www.bezprawnik.pl</w:t>
        </w:r>
      </w:hyperlink>
      <w:r w:rsidRPr="009422CC">
        <w:rPr>
          <w:rFonts w:ascii="Times New Roman" w:eastAsia="Times New Roman" w:hAnsi="Times New Roman" w:cs="Times New Roman"/>
          <w:i/>
          <w:iCs/>
          <w:color w:val="000000" w:themeColor="text1"/>
          <w:lang w:eastAsia="pl-PL"/>
        </w:rPr>
        <w:t xml:space="preserve">, </w:t>
      </w:r>
      <w:hyperlink r:id="rId14" w:history="1">
        <w:r w:rsidRPr="009422CC">
          <w:rPr>
            <w:rFonts w:ascii="Times New Roman" w:eastAsia="Times New Roman" w:hAnsi="Times New Roman" w:cs="Times New Roman"/>
            <w:i/>
            <w:iCs/>
            <w:color w:val="0563C1" w:themeColor="hyperlink"/>
            <w:u w:val="single"/>
            <w:lang w:eastAsia="pl-PL"/>
          </w:rPr>
          <w:t>www.strefabiznesu.pl</w:t>
        </w:r>
      </w:hyperlink>
    </w:p>
    <w:p w:rsidR="009422CC" w:rsidRPr="009422CC" w:rsidRDefault="009422CC" w:rsidP="009422CC">
      <w:pPr>
        <w:spacing w:after="0" w:line="240" w:lineRule="auto"/>
        <w:jc w:val="both"/>
        <w:rPr>
          <w:rFonts w:ascii="Times New Roman" w:eastAsia="Times New Roman" w:hAnsi="Times New Roman" w:cs="Times New Roman"/>
          <w:i/>
          <w:iCs/>
          <w:color w:val="000000" w:themeColor="text1"/>
          <w:lang w:eastAsia="pl-PL"/>
        </w:rPr>
      </w:pPr>
    </w:p>
    <w:p w:rsidR="009422CC" w:rsidRPr="009422CC" w:rsidRDefault="009422CC" w:rsidP="009422CC">
      <w:pPr>
        <w:spacing w:after="0" w:line="240" w:lineRule="auto"/>
        <w:jc w:val="both"/>
        <w:rPr>
          <w:rFonts w:ascii="Times New Roman" w:eastAsia="Times New Roman" w:hAnsi="Times New Roman" w:cs="Times New Roman"/>
          <w:color w:val="000000" w:themeColor="text1"/>
          <w:sz w:val="28"/>
          <w:szCs w:val="28"/>
          <w:lang w:eastAsia="pl-PL"/>
        </w:rPr>
      </w:pPr>
    </w:p>
    <w:p w:rsidR="009422CC" w:rsidRPr="009422CC" w:rsidRDefault="009422CC" w:rsidP="009422CC">
      <w:pPr>
        <w:spacing w:before="100" w:beforeAutospacing="1" w:after="100" w:afterAutospacing="1"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b/>
          <w:bCs/>
          <w:sz w:val="28"/>
          <w:szCs w:val="28"/>
          <w:lang w:eastAsia="pl-PL"/>
        </w:rPr>
        <w:t xml:space="preserve">Rynek pracy w 2018 roku </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Zdecydowanie lepiej wygląda sytuacja na rynku pracy jeśli porównamy dane rok do roku. Na koniec 2018 roku w rejestrach urzędów pracy figurowało </w:t>
      </w:r>
    </w:p>
    <w:p w:rsidR="009422CC" w:rsidRPr="009422CC" w:rsidRDefault="009422CC" w:rsidP="009422CC">
      <w:pPr>
        <w:spacing w:after="0"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o 110,4 tys. osób bezrobotnych mniej niż na koniec 2017 roku. To spadek rzędu 10,2 procent. Wskaźnik bezrobocia w końcu 2018 roku osiągnął poziom niższy niż w końcu 2017 roku o 0,7 punktu procentowego – od 1990 roku jest to najniższy poziom tego wskaźnika odnotowany w końcu roku. </w:t>
      </w:r>
    </w:p>
    <w:p w:rsidR="009422CC" w:rsidRPr="009422CC" w:rsidRDefault="009422CC" w:rsidP="009422CC">
      <w:pPr>
        <w:spacing w:after="0"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Jedną z przyczyn spadku liczby bezrobotnych w ubiegłym roku był wysoki </w:t>
      </w:r>
    </w:p>
    <w:p w:rsidR="009422CC" w:rsidRPr="009422CC" w:rsidRDefault="009422CC" w:rsidP="009422CC">
      <w:pPr>
        <w:spacing w:after="0"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i stabilny wzrost gospodarczy, co znalazło wyraz w dynamice wzrostu PKB, od kilku kwartałów notowanego na poziomie ponad 5 procent.</w:t>
      </w:r>
    </w:p>
    <w:p w:rsidR="009422CC" w:rsidRPr="009422CC" w:rsidRDefault="009422CC" w:rsidP="009422CC">
      <w:pPr>
        <w:spacing w:after="0"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Sytuacja na rynku pracy w 2018 roku była bardzo dobra. Wskazywał na to zarówno systematyczny wzrost liczby pracujących, jak i rekordowo niski poziom bezrobocia. W trzecim kwartale 2018 roku liczba pracujących osiągnęła rekordowo wysoki poziom ponad 16,6 mln osób. Wskaźnik zatrudnienia osób w wieku 20-64 lata wyniósł 72,8 procent i w stosunku do analogicznego  okresu 2015 roku wzrósł  o 4,4 pkt. Procentowe. Dobrze wypadamy na tle Unii </w:t>
      </w:r>
      <w:r w:rsidRPr="009422CC">
        <w:rPr>
          <w:rFonts w:ascii="Times New Roman" w:eastAsia="Times New Roman" w:hAnsi="Times New Roman" w:cs="Times New Roman"/>
          <w:sz w:val="28"/>
          <w:szCs w:val="28"/>
          <w:lang w:eastAsia="pl-PL"/>
        </w:rPr>
        <w:lastRenderedPageBreak/>
        <w:t>Europejskiej. Wg Eurostatu, w październiku 2018 roku stopa bezrobocia wyniosła w Polsce 3,8 proc. i była sporo niższa niż unijna średnia kształtująca się na poziomie 6,7 proc. Warto przypomnieć, że w momencie wstępowania do Unii Europejskiej byliśmy krajem o najwyższym wskaźniku bezrobocia we Wspólnocie.</w:t>
      </w:r>
    </w:p>
    <w:p w:rsidR="009422CC" w:rsidRPr="009422CC" w:rsidRDefault="009422CC" w:rsidP="009422CC">
      <w:pPr>
        <w:spacing w:before="100" w:beforeAutospacing="1" w:after="100" w:afterAutospacing="1" w:line="240" w:lineRule="auto"/>
        <w:jc w:val="both"/>
        <w:rPr>
          <w:rFonts w:ascii="Times New Roman" w:eastAsia="Times New Roman" w:hAnsi="Times New Roman" w:cs="Times New Roman"/>
          <w:i/>
          <w:lang w:eastAsia="pl-PL"/>
        </w:rPr>
      </w:pPr>
      <w:r w:rsidRPr="009422CC">
        <w:rPr>
          <w:rFonts w:ascii="Times New Roman" w:eastAsia="Times New Roman" w:hAnsi="Times New Roman" w:cs="Times New Roman"/>
          <w:i/>
          <w:lang w:eastAsia="pl-PL"/>
        </w:rPr>
        <w:t xml:space="preserve">Źródło: Ministerstwo Rodziny, Pracy i Polityki Społecznej, Biuro Promocji, 08.01.2019 r. </w:t>
      </w:r>
    </w:p>
    <w:p w:rsidR="009422CC" w:rsidRPr="009422CC" w:rsidRDefault="009422CC" w:rsidP="009422CC">
      <w:pPr>
        <w:spacing w:after="0" w:line="240" w:lineRule="auto"/>
        <w:jc w:val="both"/>
        <w:rPr>
          <w:rFonts w:ascii="Times New Roman" w:eastAsia="Times New Roman" w:hAnsi="Times New Roman" w:cs="Times New Roman"/>
          <w:b/>
          <w:sz w:val="28"/>
          <w:szCs w:val="20"/>
          <w:lang w:eastAsia="pl-PL"/>
        </w:rPr>
      </w:pPr>
      <w:r w:rsidRPr="009422CC">
        <w:rPr>
          <w:rFonts w:ascii="Times New Roman" w:eastAsia="Times New Roman" w:hAnsi="Times New Roman" w:cs="Times New Roman"/>
          <w:b/>
          <w:sz w:val="28"/>
          <w:szCs w:val="20"/>
          <w:lang w:eastAsia="pl-PL"/>
        </w:rPr>
        <w:t xml:space="preserve">2. Bezrobocie w powiecie </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Na koniec grudnia 2018 roku liczba zarejestrowanych bezrobotnych wynosiła 2253 osoby. Była niższa o 202 osoby od liczby bezrobotnych na koniec 2017 roku. Był to kolejny rok, w którym Urząd odnotował wyraźnie mniejszą liczbę zarejestrowanych osób bezrobotnych. </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 W 2018 roku odsetek kobiet w populacji bezrobotnych w powiecie choszczeńskim wynosił 61,3% (60,4% w grudniu 2017 roku, 58,8% w grudniu 2016 roku). </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Liczba osób bezrobotnych z prawem do zasiłku wynosiła 14,2% (14,7% w 2017 roku, 15,0% w 2016 roku).</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  Nadal utrzymuje się wysoki poziom osób długotrwale bezrobotnych, który wynosił 57,7% (59,8% w 2017 roku, 58,7% w 2016 roku).</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Odsetek bezrobotnych bez kwalifikacji zawodowych wynosił 32,9% (32,9% w 2017 roku, 31,8% w 2016 roku).</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 kategorii osób bez doświadczenia zawodowego odsetek bezrobotnych wynosił  27,2% (27,0% w 2017 roku, 28,8% w 2016 roku).</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Liczba osób powyżej 50 roku życia wynosiła 588 osób (26,1%) i była o 2,2 punktu procentowego niższa niż w 2016 roku. </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W dalszym ciągu utrzymuje się tendencja spadkowa liczby osób bezrobotnych do 25 roku życia, która wynosiła 302 osoby (345 osób w 2017 roku, 433 osoby w 2016 roku). </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Podobna sytuacja dotyczy bezrobotnych do 30 roku życia, których liczba wynosiła 633 osoby (676 osób w 2017 roku, 846 osób w 2016 roku). </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W kategorii osób bezrobotnych z ustalonym stopniem niepełnosprawności procentowy udział w ogóle bezrobotnych utrzymuje się na podobnym poziomie 3,2% w 2018 roku, 3,2% w 2017 roku, 3,0% w 2016 roku).  </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Stopa bezrobocia w Powiecie Choszczeńskim utrzymywała się w ciągu 2018 roku na niższym poziomie niż w 2017 roku. Maksymalną wartość stopy bezrobocia odnotowano w styczniu (18,4%). W kolejnych miesiącach 2018 roku stopa bezrobocia systematycznie zmniejszała się, osiągając w sierpniu, wrześniu i w październiku 15,2%. W grudniu stopa bezrobocia była niższa o 1,5 punktu procentowego od zanotowanej w 2017 roku i wynosiła 16,4%. </w:t>
      </w:r>
    </w:p>
    <w:p w:rsidR="009422CC" w:rsidRDefault="009422CC" w:rsidP="009422CC">
      <w:pPr>
        <w:spacing w:after="0" w:line="240" w:lineRule="auto"/>
        <w:rPr>
          <w:rFonts w:ascii="Times New Roman" w:eastAsia="Times New Roman" w:hAnsi="Times New Roman" w:cs="Times New Roman"/>
          <w:b/>
          <w:sz w:val="28"/>
          <w:szCs w:val="20"/>
          <w:lang w:eastAsia="pl-PL"/>
        </w:rPr>
      </w:pPr>
    </w:p>
    <w:p w:rsidR="009422CC" w:rsidRDefault="009422CC" w:rsidP="009422CC">
      <w:pPr>
        <w:spacing w:after="0" w:line="240" w:lineRule="auto"/>
        <w:rPr>
          <w:rFonts w:ascii="Times New Roman" w:eastAsia="Times New Roman" w:hAnsi="Times New Roman" w:cs="Times New Roman"/>
          <w:b/>
          <w:sz w:val="28"/>
          <w:szCs w:val="20"/>
          <w:lang w:eastAsia="pl-PL"/>
        </w:rPr>
      </w:pPr>
    </w:p>
    <w:p w:rsidR="009422CC" w:rsidRPr="009422CC" w:rsidRDefault="009422CC" w:rsidP="009422CC">
      <w:pPr>
        <w:spacing w:after="0" w:line="240" w:lineRule="auto"/>
        <w:rPr>
          <w:rFonts w:ascii="Times New Roman" w:eastAsia="Times New Roman" w:hAnsi="Times New Roman" w:cs="Times New Roman"/>
          <w:b/>
          <w:sz w:val="28"/>
          <w:szCs w:val="20"/>
          <w:lang w:eastAsia="pl-PL"/>
        </w:rPr>
      </w:pPr>
      <w:r w:rsidRPr="009422CC">
        <w:rPr>
          <w:rFonts w:ascii="Times New Roman" w:eastAsia="Times New Roman" w:hAnsi="Times New Roman" w:cs="Times New Roman"/>
          <w:b/>
          <w:sz w:val="28"/>
          <w:szCs w:val="20"/>
          <w:lang w:eastAsia="pl-PL"/>
        </w:rPr>
        <w:lastRenderedPageBreak/>
        <w:t>3. Dane statystyczne o bezrobociu w powiecie</w:t>
      </w:r>
    </w:p>
    <w:p w:rsid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                  </w:t>
      </w:r>
    </w:p>
    <w:p w:rsidR="009422CC" w:rsidRPr="009422CC" w:rsidRDefault="009422CC" w:rsidP="009422CC">
      <w:pPr>
        <w:spacing w:after="0" w:line="240" w:lineRule="auto"/>
        <w:jc w:val="center"/>
        <w:rPr>
          <w:rFonts w:ascii="Times New Roman" w:eastAsia="Times New Roman" w:hAnsi="Times New Roman" w:cs="Times New Roman"/>
          <w:b/>
          <w:sz w:val="28"/>
          <w:szCs w:val="20"/>
          <w:lang w:eastAsia="pl-PL"/>
        </w:rPr>
      </w:pPr>
      <w:r w:rsidRPr="009422CC">
        <w:rPr>
          <w:rFonts w:ascii="Times New Roman" w:eastAsia="Times New Roman" w:hAnsi="Times New Roman" w:cs="Times New Roman"/>
          <w:sz w:val="28"/>
          <w:szCs w:val="20"/>
          <w:lang w:eastAsia="pl-PL"/>
        </w:rPr>
        <w:t xml:space="preserve">Struktura osób bezrobotnych w </w:t>
      </w:r>
      <w:r w:rsidRPr="009422CC">
        <w:rPr>
          <w:rFonts w:ascii="Times New Roman" w:eastAsia="Times New Roman" w:hAnsi="Times New Roman" w:cs="Times New Roman"/>
          <w:sz w:val="28"/>
          <w:szCs w:val="20"/>
          <w:u w:val="single"/>
          <w:lang w:eastAsia="pl-PL"/>
        </w:rPr>
        <w:t>powiecie choszczeńskim</w:t>
      </w:r>
    </w:p>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wg stanu na 31.12.2018 r., 31.12.2017 r., 31.12.2016 r.</w:t>
      </w: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1</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9422CC" w:rsidRPr="009422CC" w:rsidTr="00A62E49">
        <w:trPr>
          <w:cantSplit/>
        </w:trPr>
        <w:tc>
          <w:tcPr>
            <w:tcW w:w="2622" w:type="dxa"/>
            <w:vMerge w:val="restart"/>
            <w:tcBorders>
              <w:top w:val="doub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31.12.18 r.</w:t>
            </w:r>
          </w:p>
        </w:tc>
        <w:tc>
          <w:tcPr>
            <w:tcW w:w="2221"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31.12.17 r.</w:t>
            </w:r>
          </w:p>
        </w:tc>
        <w:tc>
          <w:tcPr>
            <w:tcW w:w="2221" w:type="dxa"/>
            <w:gridSpan w:val="2"/>
            <w:tcBorders>
              <w:top w:val="double" w:sz="6" w:space="0" w:color="auto"/>
              <w:left w:val="double" w:sz="6" w:space="0" w:color="auto"/>
              <w:bottom w:val="single" w:sz="6" w:space="0" w:color="auto"/>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31.12.16 r.</w:t>
            </w:r>
          </w:p>
        </w:tc>
      </w:tr>
      <w:tr w:rsidR="009422CC" w:rsidRPr="009422CC" w:rsidTr="00A62E49">
        <w:trPr>
          <w:cantSplit/>
        </w:trPr>
        <w:tc>
          <w:tcPr>
            <w:tcW w:w="2622" w:type="dxa"/>
            <w:vMerge/>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osób</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Liczba bezrobotnych</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2253</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100</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2455</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100</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2924</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100</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Stopa bezrobocia</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16,4</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17,9</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20,8</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Wskaźnik natężenia</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7,4</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7,9</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9,2</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Liczba kobiet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1381</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61,3</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1483</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60,4</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1720</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58,8</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Z prawem do zasiłku </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319</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14,2</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361</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14,7</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440</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15,0</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Zamieszkali na wsi</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1444</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64,1</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1555</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63,3</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1854</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63,4</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Osoby w okresie do 12 mies. od dnia ukończenia nauki</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54</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2,4</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78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3,2</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96</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3,3</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Bez kwalifikacji zawodowych</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741</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32,9</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808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32,9</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931</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31,8</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Bez doświadczenia zawodowego</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612</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27,2</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664</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27,0</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841</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28,8</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Kobiety, które nie podjęły zatrudnienia po urodzeniu dziecka </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576</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25,6</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591</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24,1</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631</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21,6</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Do 30 roku życia</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633</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28,1</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676</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27,5</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846</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28,9</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Do 25 roku życia</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302</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13,4</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345</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14,1</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433</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14,8</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Długotrwale bezrobotni</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1300</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57,7</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1468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59,8</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1715</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58,7</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Powyżej 50 roku życia </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588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26,1</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653</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26,6</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828</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28,3</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Korzystające ze świadczeń z pomocy społecznej</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30</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1,3</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0,1</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19</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0,6</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Posiadające co najmniej jedno dziecko do 6 r. ż.  </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489</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21,7</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503</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20,5</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522</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17,9</w:t>
            </w:r>
          </w:p>
        </w:tc>
      </w:tr>
      <w:tr w:rsidR="009422CC" w:rsidRPr="009422CC" w:rsidTr="00A62E49">
        <w:trPr>
          <w:cantSplit/>
        </w:trPr>
        <w:tc>
          <w:tcPr>
            <w:tcW w:w="2622" w:type="dxa"/>
            <w:tcBorders>
              <w:top w:val="single" w:sz="6" w:space="0" w:color="auto"/>
              <w:bottom w:val="double" w:sz="4"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Niepełnosprawni </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72</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3,2</w:t>
            </w:r>
          </w:p>
        </w:tc>
        <w:tc>
          <w:tcPr>
            <w:tcW w:w="1111"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79</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3,2</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88</w:t>
            </w:r>
          </w:p>
        </w:tc>
        <w:tc>
          <w:tcPr>
            <w:tcW w:w="1111" w:type="dxa"/>
            <w:tcBorders>
              <w:top w:val="single" w:sz="6" w:space="0" w:color="auto"/>
              <w:bottom w:val="double" w:sz="4"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3,0</w:t>
            </w:r>
          </w:p>
        </w:tc>
      </w:tr>
    </w:tbl>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p>
    <w:p w:rsidR="009422CC" w:rsidRPr="009422CC" w:rsidRDefault="009422CC" w:rsidP="009422CC">
      <w:pPr>
        <w:spacing w:before="100" w:beforeAutospacing="1" w:after="100" w:afterAutospacing="1" w:line="240" w:lineRule="auto"/>
        <w:ind w:firstLine="708"/>
        <w:jc w:val="both"/>
        <w:rPr>
          <w:rFonts w:ascii="Times New Roman" w:eastAsia="Times New Roman" w:hAnsi="Times New Roman" w:cs="Times New Roman"/>
          <w:sz w:val="28"/>
          <w:szCs w:val="20"/>
          <w:lang w:eastAsia="pl-PL"/>
        </w:rPr>
        <w:sectPr w:rsidR="009422CC" w:rsidRPr="009422CC" w:rsidSect="006C18A1">
          <w:footerReference w:type="even" r:id="rId15"/>
          <w:footerReference w:type="default" r:id="rId16"/>
          <w:footerReference w:type="first" r:id="rId17"/>
          <w:pgSz w:w="11906" w:h="16838"/>
          <w:pgMar w:top="1417" w:right="1417" w:bottom="1417" w:left="1417" w:header="708" w:footer="708" w:gutter="0"/>
          <w:cols w:space="708"/>
          <w:docGrid w:linePitch="360"/>
        </w:sectPr>
      </w:pPr>
      <w:bookmarkStart w:id="0" w:name="_Hlk490130532"/>
      <w:r w:rsidRPr="009422CC">
        <w:rPr>
          <w:rFonts w:ascii="Times New Roman" w:eastAsia="Times New Roman" w:hAnsi="Times New Roman" w:cs="Times New Roman"/>
          <w:sz w:val="28"/>
          <w:szCs w:val="20"/>
          <w:lang w:eastAsia="pl-PL"/>
        </w:rPr>
        <w:t xml:space="preserve">W 2018 roku zanotowany został spadek liczby osób bezrobotnych w każdej poszczególnej gminie powiatu choszczeńskiego, jak i w całym powiecie choszczeńskim.  </w:t>
      </w:r>
    </w:p>
    <w:bookmarkEnd w:id="0"/>
    <w:p w:rsidR="009422CC" w:rsidRPr="009422CC" w:rsidRDefault="009422CC" w:rsidP="009422CC">
      <w:pPr>
        <w:spacing w:after="0" w:line="240" w:lineRule="auto"/>
        <w:ind w:left="1416"/>
        <w:rPr>
          <w:rFonts w:ascii="Times New Roman" w:eastAsia="Times New Roman" w:hAnsi="Times New Roman" w:cs="Times New Roman"/>
          <w:sz w:val="24"/>
          <w:szCs w:val="24"/>
          <w:lang w:eastAsia="pl-PL"/>
        </w:rPr>
      </w:pPr>
      <w:r w:rsidRPr="009422CC">
        <w:rPr>
          <w:rFonts w:ascii="Times New Roman" w:eastAsia="Times New Roman" w:hAnsi="Times New Roman" w:cs="Times New Roman"/>
          <w:sz w:val="28"/>
          <w:szCs w:val="28"/>
          <w:lang w:eastAsia="pl-PL"/>
        </w:rPr>
        <w:lastRenderedPageBreak/>
        <w:t xml:space="preserve">   Struktura osób bezrobotnych w </w:t>
      </w:r>
      <w:r w:rsidRPr="009422CC">
        <w:rPr>
          <w:rFonts w:ascii="Times New Roman" w:eastAsia="Times New Roman" w:hAnsi="Times New Roman" w:cs="Times New Roman"/>
          <w:sz w:val="28"/>
          <w:szCs w:val="28"/>
          <w:u w:val="single"/>
          <w:lang w:eastAsia="pl-PL"/>
        </w:rPr>
        <w:t>gminie Bierzwnik</w:t>
      </w:r>
    </w:p>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wg stanu na 31.12.2018 r., 31.12.2017 r., 31.12.2016 r.</w:t>
      </w:r>
    </w:p>
    <w:p w:rsidR="009422CC" w:rsidRPr="009422CC" w:rsidRDefault="009422CC" w:rsidP="009422CC">
      <w:pPr>
        <w:spacing w:after="0" w:line="240" w:lineRule="auto"/>
        <w:rPr>
          <w:rFonts w:ascii="Times New Roman" w:eastAsia="Times New Roman" w:hAnsi="Times New Roman" w:cs="Times New Roman"/>
          <w:sz w:val="28"/>
          <w:szCs w:val="28"/>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2</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9422CC" w:rsidRPr="009422CC" w:rsidTr="00A62E49">
        <w:trPr>
          <w:cantSplit/>
        </w:trPr>
        <w:tc>
          <w:tcPr>
            <w:tcW w:w="2622" w:type="dxa"/>
            <w:vMerge w:val="restart"/>
            <w:tcBorders>
              <w:top w:val="doub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31.12.18 r.</w:t>
            </w:r>
          </w:p>
        </w:tc>
        <w:tc>
          <w:tcPr>
            <w:tcW w:w="2221"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31.12.17 r.</w:t>
            </w:r>
          </w:p>
        </w:tc>
        <w:tc>
          <w:tcPr>
            <w:tcW w:w="2221" w:type="dxa"/>
            <w:gridSpan w:val="2"/>
            <w:tcBorders>
              <w:top w:val="doub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31.12.16 r.</w:t>
            </w:r>
          </w:p>
        </w:tc>
      </w:tr>
      <w:tr w:rsidR="009422CC" w:rsidRPr="009422CC" w:rsidTr="00A62E49">
        <w:trPr>
          <w:cantSplit/>
        </w:trPr>
        <w:tc>
          <w:tcPr>
            <w:tcW w:w="2622" w:type="dxa"/>
            <w:vMerge/>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241</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245</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330</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8,4</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8,3</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11,0</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145</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60,2</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139</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56,7</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188</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57,0</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19,9</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34</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13,9</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60</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18,2</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27</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11,2</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12</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4,9</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32</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9,6</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241</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245</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330</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r>
      <w:tr w:rsidR="009422CC" w:rsidRPr="009422CC" w:rsidTr="00A62E49">
        <w:trPr>
          <w:cantSplit/>
        </w:trPr>
        <w:tc>
          <w:tcPr>
            <w:tcW w:w="2622" w:type="dxa"/>
            <w:tcBorders>
              <w:top w:val="single" w:sz="6" w:space="0" w:color="auto"/>
              <w:bottom w:val="double" w:sz="4"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145</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60,2</w:t>
            </w:r>
          </w:p>
        </w:tc>
        <w:tc>
          <w:tcPr>
            <w:tcW w:w="1111"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139</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56,7</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188</w:t>
            </w:r>
          </w:p>
        </w:tc>
        <w:tc>
          <w:tcPr>
            <w:tcW w:w="1111" w:type="dxa"/>
            <w:tcBorders>
              <w:top w:val="single" w:sz="6" w:space="0" w:color="auto"/>
              <w:bottom w:val="double" w:sz="4"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57,0</w:t>
            </w:r>
          </w:p>
        </w:tc>
      </w:tr>
    </w:tbl>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 xml:space="preserve"> </w:t>
      </w:r>
    </w:p>
    <w:p w:rsidR="009422CC" w:rsidRPr="009422CC" w:rsidRDefault="009422CC" w:rsidP="009422CC">
      <w:pPr>
        <w:spacing w:after="0" w:line="240" w:lineRule="auto"/>
        <w:rPr>
          <w:rFonts w:ascii="Times New Roman" w:eastAsia="Times New Roman" w:hAnsi="Times New Roman" w:cs="Times New Roman"/>
          <w:sz w:val="28"/>
          <w:szCs w:val="28"/>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Struktura osób bezrobotnych w </w:t>
      </w:r>
      <w:r w:rsidRPr="009422CC">
        <w:rPr>
          <w:rFonts w:ascii="Times New Roman" w:eastAsia="Times New Roman" w:hAnsi="Times New Roman" w:cs="Times New Roman"/>
          <w:sz w:val="28"/>
          <w:szCs w:val="28"/>
          <w:u w:val="single"/>
          <w:lang w:eastAsia="pl-PL"/>
        </w:rPr>
        <w:t xml:space="preserve">gminie Choszczno </w:t>
      </w:r>
      <w:r w:rsidRPr="009422CC">
        <w:rPr>
          <w:rFonts w:ascii="Times New Roman" w:eastAsia="Times New Roman" w:hAnsi="Times New Roman" w:cs="Times New Roman"/>
          <w:sz w:val="28"/>
          <w:szCs w:val="28"/>
          <w:lang w:eastAsia="pl-PL"/>
        </w:rPr>
        <w:t xml:space="preserve"> </w:t>
      </w:r>
    </w:p>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wg stanu na 31.12.2018 r., 31.12.2017 r., 31.12.2016 r.</w:t>
      </w:r>
    </w:p>
    <w:p w:rsidR="009422CC" w:rsidRPr="009422CC" w:rsidRDefault="009422CC" w:rsidP="009422CC">
      <w:pPr>
        <w:spacing w:after="0" w:line="240" w:lineRule="auto"/>
        <w:rPr>
          <w:rFonts w:ascii="Times New Roman" w:eastAsia="Times New Roman" w:hAnsi="Times New Roman" w:cs="Times New Roman"/>
          <w:sz w:val="28"/>
          <w:szCs w:val="28"/>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3</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9422CC" w:rsidRPr="009422CC" w:rsidTr="00A62E49">
        <w:trPr>
          <w:cantSplit/>
        </w:trPr>
        <w:tc>
          <w:tcPr>
            <w:tcW w:w="2622" w:type="dxa"/>
            <w:vMerge w:val="restart"/>
            <w:tcBorders>
              <w:top w:val="doub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31.12.18 r.</w:t>
            </w:r>
          </w:p>
        </w:tc>
        <w:tc>
          <w:tcPr>
            <w:tcW w:w="2221"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31.12.17 r.</w:t>
            </w:r>
          </w:p>
        </w:tc>
        <w:tc>
          <w:tcPr>
            <w:tcW w:w="2221" w:type="dxa"/>
            <w:gridSpan w:val="2"/>
            <w:tcBorders>
              <w:top w:val="doub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31.12.16 r.</w:t>
            </w:r>
          </w:p>
        </w:tc>
      </w:tr>
      <w:tr w:rsidR="009422CC" w:rsidRPr="009422CC" w:rsidTr="00A62E49">
        <w:trPr>
          <w:cantSplit/>
        </w:trPr>
        <w:tc>
          <w:tcPr>
            <w:tcW w:w="2622" w:type="dxa"/>
            <w:vMerge/>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762</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820</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1041</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5,7</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6,0</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7,4</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471</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61,8</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501</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61,1</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615</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59,1</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102</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13,4</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133</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16,2</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157</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15,1</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65</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8,5</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76</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9,3</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92</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8,8</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306</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40,2</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338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41,2</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414</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39,8</w:t>
            </w:r>
          </w:p>
        </w:tc>
      </w:tr>
      <w:tr w:rsidR="009422CC" w:rsidRPr="009422CC" w:rsidTr="00A62E49">
        <w:trPr>
          <w:cantSplit/>
        </w:trPr>
        <w:tc>
          <w:tcPr>
            <w:tcW w:w="2622" w:type="dxa"/>
            <w:tcBorders>
              <w:top w:val="single" w:sz="6" w:space="0" w:color="auto"/>
              <w:bottom w:val="double" w:sz="4"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198</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26,0</w:t>
            </w:r>
          </w:p>
        </w:tc>
        <w:tc>
          <w:tcPr>
            <w:tcW w:w="1111"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216</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26,3</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245</w:t>
            </w:r>
          </w:p>
        </w:tc>
        <w:tc>
          <w:tcPr>
            <w:tcW w:w="1111" w:type="dxa"/>
            <w:tcBorders>
              <w:top w:val="single" w:sz="6" w:space="0" w:color="auto"/>
              <w:bottom w:val="double" w:sz="4"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23,5</w:t>
            </w:r>
          </w:p>
        </w:tc>
      </w:tr>
    </w:tbl>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 xml:space="preserve"> </w:t>
      </w:r>
    </w:p>
    <w:p w:rsidR="009422CC" w:rsidRPr="009422CC" w:rsidRDefault="009422CC" w:rsidP="009422CC">
      <w:pPr>
        <w:spacing w:after="0" w:line="240" w:lineRule="auto"/>
        <w:rPr>
          <w:rFonts w:ascii="Times New Roman" w:eastAsia="Times New Roman" w:hAnsi="Times New Roman" w:cs="Times New Roman"/>
          <w:sz w:val="28"/>
          <w:szCs w:val="28"/>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Struktura osób bezrobotnych w </w:t>
      </w:r>
      <w:r w:rsidRPr="009422CC">
        <w:rPr>
          <w:rFonts w:ascii="Times New Roman" w:eastAsia="Times New Roman" w:hAnsi="Times New Roman" w:cs="Times New Roman"/>
          <w:sz w:val="28"/>
          <w:szCs w:val="28"/>
          <w:u w:val="single"/>
          <w:lang w:eastAsia="pl-PL"/>
        </w:rPr>
        <w:t xml:space="preserve">gminie Drawno  </w:t>
      </w:r>
      <w:r w:rsidRPr="009422CC">
        <w:rPr>
          <w:rFonts w:ascii="Times New Roman" w:eastAsia="Times New Roman" w:hAnsi="Times New Roman" w:cs="Times New Roman"/>
          <w:sz w:val="28"/>
          <w:szCs w:val="28"/>
          <w:lang w:eastAsia="pl-PL"/>
        </w:rPr>
        <w:t xml:space="preserve"> </w:t>
      </w:r>
    </w:p>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wg stanu na 31.12.2018 r., 31.12.2017 r., 31.12.2016 r.</w:t>
      </w: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4</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9422CC" w:rsidRPr="009422CC" w:rsidTr="00A62E49">
        <w:trPr>
          <w:cantSplit/>
        </w:trPr>
        <w:tc>
          <w:tcPr>
            <w:tcW w:w="2622" w:type="dxa"/>
            <w:vMerge w:val="restart"/>
            <w:tcBorders>
              <w:top w:val="doub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31.12.18 r.</w:t>
            </w:r>
          </w:p>
        </w:tc>
        <w:tc>
          <w:tcPr>
            <w:tcW w:w="2221"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31.12.17 r.</w:t>
            </w:r>
          </w:p>
        </w:tc>
        <w:tc>
          <w:tcPr>
            <w:tcW w:w="2221" w:type="dxa"/>
            <w:gridSpan w:val="2"/>
            <w:tcBorders>
              <w:top w:val="doub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31.12.16 r.</w:t>
            </w:r>
          </w:p>
        </w:tc>
      </w:tr>
      <w:tr w:rsidR="009422CC" w:rsidRPr="009422CC" w:rsidTr="00A62E49">
        <w:trPr>
          <w:cantSplit/>
        </w:trPr>
        <w:tc>
          <w:tcPr>
            <w:tcW w:w="2622" w:type="dxa"/>
            <w:vMerge/>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317</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336</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368</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9,7</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10,9</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177</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55,8</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196</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58,3</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218</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59,2</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15,1</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45</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13,4</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71</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19,3</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5,7</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24</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7,1</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39</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10,6</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208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65,6</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218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64,9</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247</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67,1</w:t>
            </w:r>
          </w:p>
        </w:tc>
      </w:tr>
      <w:tr w:rsidR="009422CC" w:rsidRPr="009422CC" w:rsidTr="00A62E49">
        <w:trPr>
          <w:cantSplit/>
        </w:trPr>
        <w:tc>
          <w:tcPr>
            <w:tcW w:w="2622" w:type="dxa"/>
            <w:tcBorders>
              <w:top w:val="single" w:sz="6" w:space="0" w:color="auto"/>
              <w:bottom w:val="double" w:sz="4"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121</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38,2</w:t>
            </w:r>
          </w:p>
        </w:tc>
        <w:tc>
          <w:tcPr>
            <w:tcW w:w="1111"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126</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37,5</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154</w:t>
            </w:r>
          </w:p>
        </w:tc>
        <w:tc>
          <w:tcPr>
            <w:tcW w:w="1111" w:type="dxa"/>
            <w:tcBorders>
              <w:top w:val="single" w:sz="6" w:space="0" w:color="auto"/>
              <w:bottom w:val="double" w:sz="4"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41,8</w:t>
            </w:r>
          </w:p>
        </w:tc>
      </w:tr>
    </w:tbl>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 xml:space="preserve"> </w:t>
      </w:r>
    </w:p>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lastRenderedPageBreak/>
        <w:t xml:space="preserve">Struktura osób bezrobotnych w </w:t>
      </w:r>
      <w:r w:rsidRPr="009422CC">
        <w:rPr>
          <w:rFonts w:ascii="Times New Roman" w:eastAsia="Times New Roman" w:hAnsi="Times New Roman" w:cs="Times New Roman"/>
          <w:sz w:val="28"/>
          <w:szCs w:val="28"/>
          <w:u w:val="single"/>
          <w:lang w:eastAsia="pl-PL"/>
        </w:rPr>
        <w:t xml:space="preserve">gminie Krzęcin </w:t>
      </w:r>
      <w:r w:rsidRPr="009422CC">
        <w:rPr>
          <w:rFonts w:ascii="Times New Roman" w:eastAsia="Times New Roman" w:hAnsi="Times New Roman" w:cs="Times New Roman"/>
          <w:sz w:val="28"/>
          <w:szCs w:val="28"/>
          <w:lang w:eastAsia="pl-PL"/>
        </w:rPr>
        <w:t xml:space="preserve"> </w:t>
      </w:r>
    </w:p>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wg stanu na 31.12.2018 r., 31.12.2017 r., 31.12.2016 r.</w:t>
      </w:r>
    </w:p>
    <w:p w:rsidR="009422CC" w:rsidRPr="009422CC" w:rsidRDefault="009422CC" w:rsidP="009422CC">
      <w:pPr>
        <w:spacing w:after="0" w:line="240" w:lineRule="auto"/>
        <w:rPr>
          <w:rFonts w:ascii="Times New Roman" w:eastAsia="Times New Roman" w:hAnsi="Times New Roman" w:cs="Times New Roman"/>
          <w:sz w:val="28"/>
          <w:szCs w:val="28"/>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5</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9422CC" w:rsidRPr="009422CC" w:rsidTr="00A62E49">
        <w:trPr>
          <w:cantSplit/>
        </w:trPr>
        <w:tc>
          <w:tcPr>
            <w:tcW w:w="2622" w:type="dxa"/>
            <w:vMerge w:val="restart"/>
            <w:tcBorders>
              <w:top w:val="doub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31.12.18 r.</w:t>
            </w:r>
          </w:p>
        </w:tc>
        <w:tc>
          <w:tcPr>
            <w:tcW w:w="2221"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31.12.17 r.</w:t>
            </w:r>
          </w:p>
        </w:tc>
        <w:tc>
          <w:tcPr>
            <w:tcW w:w="2221" w:type="dxa"/>
            <w:gridSpan w:val="2"/>
            <w:tcBorders>
              <w:top w:val="doub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31.12.16 r.</w:t>
            </w:r>
          </w:p>
        </w:tc>
      </w:tr>
      <w:tr w:rsidR="009422CC" w:rsidRPr="009422CC" w:rsidTr="00A62E49">
        <w:trPr>
          <w:cantSplit/>
        </w:trPr>
        <w:tc>
          <w:tcPr>
            <w:tcW w:w="2622" w:type="dxa"/>
            <w:vMerge/>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192</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198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237</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8,1</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8,1</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9,5</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118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61,5</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124</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62,6</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140</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59,1</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31</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16,1</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13</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6,6</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25</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10,5</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14</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7,3</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3,5</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13</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5,5</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192</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198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237</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r>
      <w:tr w:rsidR="009422CC" w:rsidRPr="009422CC" w:rsidTr="00A62E49">
        <w:trPr>
          <w:cantSplit/>
        </w:trPr>
        <w:tc>
          <w:tcPr>
            <w:tcW w:w="2622" w:type="dxa"/>
            <w:tcBorders>
              <w:top w:val="single" w:sz="6" w:space="0" w:color="auto"/>
              <w:bottom w:val="double" w:sz="4"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118</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61,5</w:t>
            </w:r>
          </w:p>
        </w:tc>
        <w:tc>
          <w:tcPr>
            <w:tcW w:w="1111"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124</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62,6</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140</w:t>
            </w:r>
          </w:p>
        </w:tc>
        <w:tc>
          <w:tcPr>
            <w:tcW w:w="1111" w:type="dxa"/>
            <w:tcBorders>
              <w:top w:val="single" w:sz="6" w:space="0" w:color="auto"/>
              <w:bottom w:val="double" w:sz="4"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59,1</w:t>
            </w:r>
          </w:p>
        </w:tc>
      </w:tr>
    </w:tbl>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 xml:space="preserve"> </w:t>
      </w:r>
    </w:p>
    <w:p w:rsidR="009422CC" w:rsidRPr="009422CC" w:rsidRDefault="009422CC" w:rsidP="009422CC">
      <w:pPr>
        <w:spacing w:after="0" w:line="240" w:lineRule="auto"/>
        <w:rPr>
          <w:rFonts w:ascii="Times New Roman" w:eastAsia="Times New Roman" w:hAnsi="Times New Roman" w:cs="Times New Roman"/>
          <w:sz w:val="28"/>
          <w:szCs w:val="28"/>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Struktura osób bezrobotnych w </w:t>
      </w:r>
      <w:r w:rsidRPr="009422CC">
        <w:rPr>
          <w:rFonts w:ascii="Times New Roman" w:eastAsia="Times New Roman" w:hAnsi="Times New Roman" w:cs="Times New Roman"/>
          <w:sz w:val="28"/>
          <w:szCs w:val="28"/>
          <w:u w:val="single"/>
          <w:lang w:eastAsia="pl-PL"/>
        </w:rPr>
        <w:t xml:space="preserve">gminie Pełczyce  </w:t>
      </w:r>
      <w:r w:rsidRPr="009422CC">
        <w:rPr>
          <w:rFonts w:ascii="Times New Roman" w:eastAsia="Times New Roman" w:hAnsi="Times New Roman" w:cs="Times New Roman"/>
          <w:sz w:val="28"/>
          <w:szCs w:val="28"/>
          <w:lang w:eastAsia="pl-PL"/>
        </w:rPr>
        <w:t xml:space="preserve"> </w:t>
      </w:r>
    </w:p>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wg stanu na 31.12.2018 r., 31.12.2017 r., 31.12.2016 r.</w:t>
      </w:r>
    </w:p>
    <w:p w:rsidR="009422CC" w:rsidRPr="009422CC" w:rsidRDefault="009422CC" w:rsidP="009422CC">
      <w:pPr>
        <w:spacing w:after="0" w:line="240" w:lineRule="auto"/>
        <w:rPr>
          <w:rFonts w:ascii="Times New Roman" w:eastAsia="Times New Roman" w:hAnsi="Times New Roman" w:cs="Times New Roman"/>
          <w:sz w:val="28"/>
          <w:szCs w:val="28"/>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6</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9422CC" w:rsidRPr="009422CC" w:rsidTr="00A62E49">
        <w:trPr>
          <w:cantSplit/>
        </w:trPr>
        <w:tc>
          <w:tcPr>
            <w:tcW w:w="2622" w:type="dxa"/>
            <w:vMerge w:val="restart"/>
            <w:tcBorders>
              <w:top w:val="doub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31.12.18 r.</w:t>
            </w:r>
          </w:p>
        </w:tc>
        <w:tc>
          <w:tcPr>
            <w:tcW w:w="2221"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31.12.17 r.</w:t>
            </w:r>
          </w:p>
        </w:tc>
        <w:tc>
          <w:tcPr>
            <w:tcW w:w="2221" w:type="dxa"/>
            <w:gridSpan w:val="2"/>
            <w:tcBorders>
              <w:top w:val="doub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31.12.16 r.</w:t>
            </w:r>
          </w:p>
        </w:tc>
      </w:tr>
      <w:tr w:rsidR="009422CC" w:rsidRPr="009422CC" w:rsidTr="00A62E49">
        <w:trPr>
          <w:cantSplit/>
        </w:trPr>
        <w:tc>
          <w:tcPr>
            <w:tcW w:w="2622" w:type="dxa"/>
            <w:vMerge/>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420</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478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518</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8,6</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9,5</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10,2</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257</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61,2</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287</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60,0</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304</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58,7</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54</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12,9</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84</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17,6</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84</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16,2</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33</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7,9</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52</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10,9</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43</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8,3</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294</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70,0</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331</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69,2</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365</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70,5</w:t>
            </w:r>
          </w:p>
        </w:tc>
      </w:tr>
      <w:tr w:rsidR="009422CC" w:rsidRPr="009422CC" w:rsidTr="00A62E49">
        <w:trPr>
          <w:cantSplit/>
        </w:trPr>
        <w:tc>
          <w:tcPr>
            <w:tcW w:w="2622" w:type="dxa"/>
            <w:tcBorders>
              <w:top w:val="single" w:sz="6" w:space="0" w:color="auto"/>
              <w:bottom w:val="double" w:sz="4"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200</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47,6</w:t>
            </w:r>
          </w:p>
        </w:tc>
        <w:tc>
          <w:tcPr>
            <w:tcW w:w="1111"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213</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44,6</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220</w:t>
            </w:r>
          </w:p>
        </w:tc>
        <w:tc>
          <w:tcPr>
            <w:tcW w:w="1111" w:type="dxa"/>
            <w:tcBorders>
              <w:top w:val="single" w:sz="6" w:space="0" w:color="auto"/>
              <w:bottom w:val="double" w:sz="4"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42,5</w:t>
            </w:r>
          </w:p>
        </w:tc>
      </w:tr>
    </w:tbl>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 xml:space="preserve"> </w:t>
      </w:r>
    </w:p>
    <w:p w:rsidR="009422CC" w:rsidRPr="009422CC" w:rsidRDefault="009422CC" w:rsidP="009422CC">
      <w:pPr>
        <w:spacing w:after="0" w:line="240" w:lineRule="auto"/>
        <w:rPr>
          <w:rFonts w:ascii="Times New Roman" w:eastAsia="Times New Roman" w:hAnsi="Times New Roman" w:cs="Times New Roman"/>
          <w:sz w:val="28"/>
          <w:szCs w:val="28"/>
          <w:u w:val="single"/>
          <w:lang w:eastAsia="pl-PL"/>
        </w:rPr>
      </w:pPr>
    </w:p>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Struktura osób bezrobotnych w </w:t>
      </w:r>
      <w:r w:rsidRPr="009422CC">
        <w:rPr>
          <w:rFonts w:ascii="Times New Roman" w:eastAsia="Times New Roman" w:hAnsi="Times New Roman" w:cs="Times New Roman"/>
          <w:sz w:val="28"/>
          <w:szCs w:val="28"/>
          <w:u w:val="single"/>
          <w:lang w:eastAsia="pl-PL"/>
        </w:rPr>
        <w:t xml:space="preserve">gminie Recz </w:t>
      </w:r>
      <w:r w:rsidRPr="009422CC">
        <w:rPr>
          <w:rFonts w:ascii="Times New Roman" w:eastAsia="Times New Roman" w:hAnsi="Times New Roman" w:cs="Times New Roman"/>
          <w:sz w:val="28"/>
          <w:szCs w:val="28"/>
          <w:lang w:eastAsia="pl-PL"/>
        </w:rPr>
        <w:t xml:space="preserve"> </w:t>
      </w:r>
    </w:p>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wg stanu na 31.12.2018 r., 31.12.2017 r., 31.12.2016 r.</w:t>
      </w: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7</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9422CC" w:rsidRPr="009422CC" w:rsidTr="00A62E49">
        <w:trPr>
          <w:cantSplit/>
        </w:trPr>
        <w:tc>
          <w:tcPr>
            <w:tcW w:w="2622" w:type="dxa"/>
            <w:vMerge w:val="restart"/>
            <w:tcBorders>
              <w:top w:val="doub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31.12.18 r.</w:t>
            </w:r>
          </w:p>
        </w:tc>
        <w:tc>
          <w:tcPr>
            <w:tcW w:w="2221" w:type="dxa"/>
            <w:gridSpan w:val="2"/>
            <w:tcBorders>
              <w:top w:val="double" w:sz="6" w:space="0" w:color="auto"/>
              <w:left w:val="doub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31.12.17 r.</w:t>
            </w:r>
          </w:p>
        </w:tc>
        <w:tc>
          <w:tcPr>
            <w:tcW w:w="2221" w:type="dxa"/>
            <w:gridSpan w:val="2"/>
            <w:tcBorders>
              <w:top w:val="doub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31.12.16 r.</w:t>
            </w:r>
          </w:p>
        </w:tc>
      </w:tr>
      <w:tr w:rsidR="009422CC" w:rsidRPr="009422CC" w:rsidTr="00A62E49">
        <w:trPr>
          <w:cantSplit/>
        </w:trPr>
        <w:tc>
          <w:tcPr>
            <w:tcW w:w="2622" w:type="dxa"/>
            <w:vMerge/>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321</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378</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430</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9,1</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10,5</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11,7</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213</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66,4</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236</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62,4</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255</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59,3</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36</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11,2</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52</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13,8</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43</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10,0</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24</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7,5</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27</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7,1</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17</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4,0</w:t>
            </w:r>
          </w:p>
        </w:tc>
      </w:tr>
      <w:tr w:rsidR="009422CC" w:rsidRPr="009422CC" w:rsidTr="00A62E49">
        <w:trPr>
          <w:cantSplit/>
        </w:trPr>
        <w:tc>
          <w:tcPr>
            <w:tcW w:w="2622" w:type="dxa"/>
            <w:tcBorders>
              <w:top w:val="single" w:sz="6" w:space="0" w:color="auto"/>
              <w:bottom w:val="single" w:sz="6"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203</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63,2</w:t>
            </w:r>
          </w:p>
        </w:tc>
        <w:tc>
          <w:tcPr>
            <w:tcW w:w="1111"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225</w:t>
            </w:r>
          </w:p>
        </w:tc>
        <w:tc>
          <w:tcPr>
            <w:tcW w:w="1110" w:type="dxa"/>
            <w:tcBorders>
              <w:top w:val="single" w:sz="6" w:space="0" w:color="auto"/>
              <w:bottom w:val="single" w:sz="6"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59,5</w:t>
            </w:r>
          </w:p>
        </w:tc>
        <w:tc>
          <w:tcPr>
            <w:tcW w:w="1110" w:type="dxa"/>
            <w:tcBorders>
              <w:top w:val="single" w:sz="6" w:space="0" w:color="auto"/>
              <w:left w:val="double" w:sz="6" w:space="0" w:color="auto"/>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261</w:t>
            </w:r>
          </w:p>
        </w:tc>
        <w:tc>
          <w:tcPr>
            <w:tcW w:w="1111" w:type="dxa"/>
            <w:tcBorders>
              <w:top w:val="single" w:sz="6" w:space="0" w:color="auto"/>
              <w:bottom w:val="single" w:sz="6"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60,7</w:t>
            </w:r>
          </w:p>
        </w:tc>
      </w:tr>
      <w:tr w:rsidR="009422CC" w:rsidRPr="009422CC" w:rsidTr="00A62E49">
        <w:trPr>
          <w:cantSplit/>
        </w:trPr>
        <w:tc>
          <w:tcPr>
            <w:tcW w:w="2622" w:type="dxa"/>
            <w:tcBorders>
              <w:top w:val="single" w:sz="6" w:space="0" w:color="auto"/>
              <w:bottom w:val="double" w:sz="4" w:space="0" w:color="auto"/>
              <w:right w:val="nil"/>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132</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41,1</w:t>
            </w:r>
          </w:p>
        </w:tc>
        <w:tc>
          <w:tcPr>
            <w:tcW w:w="1111"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131</w:t>
            </w:r>
          </w:p>
        </w:tc>
        <w:tc>
          <w:tcPr>
            <w:tcW w:w="1110" w:type="dxa"/>
            <w:tcBorders>
              <w:top w:val="single" w:sz="6" w:space="0" w:color="auto"/>
              <w:bottom w:val="double" w:sz="4" w:space="0" w:color="auto"/>
              <w:right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34,7</w:t>
            </w:r>
          </w:p>
        </w:tc>
        <w:tc>
          <w:tcPr>
            <w:tcW w:w="1110" w:type="dxa"/>
            <w:tcBorders>
              <w:top w:val="single" w:sz="6" w:space="0" w:color="auto"/>
              <w:left w:val="double" w:sz="6" w:space="0" w:color="auto"/>
              <w:bottom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153</w:t>
            </w:r>
          </w:p>
        </w:tc>
        <w:tc>
          <w:tcPr>
            <w:tcW w:w="1111" w:type="dxa"/>
            <w:tcBorders>
              <w:top w:val="single" w:sz="6" w:space="0" w:color="auto"/>
              <w:bottom w:val="double" w:sz="4" w:space="0" w:color="auto"/>
              <w:right w:val="doub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35,6</w:t>
            </w:r>
          </w:p>
        </w:tc>
      </w:tr>
    </w:tbl>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 xml:space="preserve"> </w:t>
      </w:r>
    </w:p>
    <w:p w:rsidR="009422CC" w:rsidRPr="009422CC" w:rsidRDefault="009422CC" w:rsidP="009422CC">
      <w:pPr>
        <w:spacing w:before="100" w:beforeAutospacing="1" w:after="100" w:afterAutospacing="1" w:line="240" w:lineRule="auto"/>
        <w:ind w:firstLine="708"/>
        <w:jc w:val="both"/>
        <w:rPr>
          <w:rFonts w:ascii="Times New Roman" w:eastAsia="Times New Roman" w:hAnsi="Times New Roman" w:cs="Times New Roman"/>
          <w:sz w:val="28"/>
          <w:szCs w:val="20"/>
          <w:lang w:eastAsia="pl-PL"/>
        </w:rPr>
        <w:sectPr w:rsidR="009422CC" w:rsidRPr="009422CC" w:rsidSect="006C18A1">
          <w:footerReference w:type="even" r:id="rId18"/>
          <w:footerReference w:type="default" r:id="rId19"/>
          <w:footerReference w:type="first" r:id="rId20"/>
          <w:pgSz w:w="11906" w:h="16838"/>
          <w:pgMar w:top="1417" w:right="1417" w:bottom="1417" w:left="1417" w:header="708" w:footer="708" w:gutter="0"/>
          <w:cols w:space="708"/>
          <w:docGrid w:linePitch="360"/>
        </w:sect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lastRenderedPageBreak/>
        <w:t>Wykres 1</w:t>
      </w:r>
    </w:p>
    <w:p w:rsidR="009422CC" w:rsidRPr="009422CC" w:rsidRDefault="009422CC" w:rsidP="009422CC">
      <w:pPr>
        <w:spacing w:after="0" w:line="240" w:lineRule="auto"/>
        <w:rPr>
          <w:rFonts w:ascii="Times New Roman" w:eastAsia="Times New Roman" w:hAnsi="Times New Roman" w:cs="Times New Roman"/>
          <w:sz w:val="28"/>
          <w:szCs w:val="20"/>
          <w:lang w:eastAsia="pl-PL"/>
        </w:rPr>
      </w:pPr>
    </w:p>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noProof/>
          <w:sz w:val="28"/>
          <w:szCs w:val="20"/>
          <w:lang w:eastAsia="pl-PL"/>
        </w:rPr>
        <w:drawing>
          <wp:inline distT="0" distB="0" distL="0" distR="0" wp14:anchorId="026D03EB" wp14:editId="2B3C0FC9">
            <wp:extent cx="8353425" cy="4714875"/>
            <wp:effectExtent l="0" t="0" r="9525" b="9525"/>
            <wp:docPr id="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22CC" w:rsidRPr="009422CC" w:rsidRDefault="009422CC" w:rsidP="009422CC">
      <w:pPr>
        <w:spacing w:after="0" w:line="240" w:lineRule="auto"/>
        <w:rPr>
          <w:rFonts w:ascii="Times New Roman" w:eastAsia="Times New Roman" w:hAnsi="Times New Roman" w:cs="Times New Roman"/>
          <w:sz w:val="28"/>
          <w:szCs w:val="20"/>
          <w:lang w:eastAsia="pl-PL"/>
        </w:rPr>
      </w:pPr>
    </w:p>
    <w:p w:rsidR="009422CC" w:rsidRPr="009422CC" w:rsidRDefault="009422CC" w:rsidP="009422CC">
      <w:pPr>
        <w:spacing w:after="0" w:line="240" w:lineRule="auto"/>
        <w:rPr>
          <w:rFonts w:ascii="Times New Roman" w:eastAsia="Times New Roman" w:hAnsi="Times New Roman" w:cs="Times New Roman"/>
          <w:sz w:val="28"/>
          <w:szCs w:val="20"/>
          <w:lang w:eastAsia="pl-PL"/>
        </w:rPr>
      </w:pPr>
    </w:p>
    <w:p w:rsidR="009422CC" w:rsidRPr="009422CC" w:rsidRDefault="009422CC" w:rsidP="009422CC">
      <w:pPr>
        <w:spacing w:after="0" w:line="240" w:lineRule="auto"/>
        <w:rPr>
          <w:rFonts w:ascii="Times New Roman" w:eastAsia="Times New Roman" w:hAnsi="Times New Roman" w:cs="Times New Roman"/>
          <w:sz w:val="28"/>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lastRenderedPageBreak/>
        <w:t>Wykres 2</w:t>
      </w:r>
    </w:p>
    <w:p w:rsidR="009422CC" w:rsidRPr="009422CC" w:rsidRDefault="009422CC" w:rsidP="009422CC">
      <w:pPr>
        <w:spacing w:after="0" w:line="240" w:lineRule="auto"/>
        <w:rPr>
          <w:rFonts w:ascii="Times New Roman" w:eastAsia="Times New Roman" w:hAnsi="Times New Roman" w:cs="Times New Roman"/>
          <w:sz w:val="28"/>
          <w:szCs w:val="20"/>
          <w:lang w:eastAsia="pl-PL"/>
        </w:rPr>
      </w:pPr>
    </w:p>
    <w:p w:rsidR="009422CC" w:rsidRPr="009422CC" w:rsidRDefault="009422CC" w:rsidP="009422CC">
      <w:pPr>
        <w:spacing w:after="0" w:line="240" w:lineRule="auto"/>
        <w:rPr>
          <w:rFonts w:ascii="Times New Roman" w:eastAsia="Times New Roman" w:hAnsi="Times New Roman" w:cs="Times New Roman"/>
          <w:sz w:val="28"/>
          <w:szCs w:val="20"/>
          <w:lang w:eastAsia="pl-PL"/>
        </w:rPr>
        <w:sectPr w:rsidR="009422CC" w:rsidRPr="009422CC" w:rsidSect="006C18A1">
          <w:pgSz w:w="16838" w:h="11906" w:orient="landscape"/>
          <w:pgMar w:top="1417" w:right="1417" w:bottom="1417" w:left="1417" w:header="708" w:footer="708" w:gutter="0"/>
          <w:cols w:space="708"/>
          <w:docGrid w:linePitch="360"/>
        </w:sectPr>
      </w:pPr>
      <w:r w:rsidRPr="009422CC">
        <w:rPr>
          <w:noProof/>
          <w:lang w:eastAsia="pl-PL"/>
        </w:rPr>
        <w:drawing>
          <wp:inline distT="0" distB="0" distL="0" distR="0" wp14:anchorId="3A365B74" wp14:editId="525F3BEB">
            <wp:extent cx="8528539" cy="4246245"/>
            <wp:effectExtent l="0" t="0" r="6350" b="190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lastRenderedPageBreak/>
        <w:t>Struktura wieku osób bezrobotnych zarejestrowanych w PUP  w Choszcznie</w:t>
      </w:r>
    </w:p>
    <w:p w:rsidR="009422CC" w:rsidRPr="009422CC" w:rsidRDefault="009422CC" w:rsidP="009422CC">
      <w:pPr>
        <w:spacing w:after="0" w:line="240" w:lineRule="auto"/>
        <w:rPr>
          <w:rFonts w:ascii="Times New Roman" w:eastAsia="Times New Roman" w:hAnsi="Times New Roman" w:cs="Times New Roman"/>
          <w:sz w:val="28"/>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8</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9422CC" w:rsidRPr="009422CC" w:rsidTr="00A62E49">
        <w:tc>
          <w:tcPr>
            <w:tcW w:w="2302" w:type="dxa"/>
            <w:tcBorders>
              <w:top w:val="double" w:sz="12" w:space="0" w:color="auto"/>
              <w:bottom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Przedziały wiekowe</w:t>
            </w:r>
          </w:p>
        </w:tc>
        <w:tc>
          <w:tcPr>
            <w:tcW w:w="2302" w:type="dxa"/>
            <w:gridSpan w:val="2"/>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31.12.2018 r.</w:t>
            </w:r>
          </w:p>
        </w:tc>
        <w:tc>
          <w:tcPr>
            <w:tcW w:w="2302" w:type="dxa"/>
            <w:gridSpan w:val="2"/>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31.12.2017 r.</w:t>
            </w:r>
          </w:p>
        </w:tc>
        <w:tc>
          <w:tcPr>
            <w:tcW w:w="2302" w:type="dxa"/>
            <w:gridSpan w:val="2"/>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31.12.2016 r.</w:t>
            </w:r>
          </w:p>
        </w:tc>
      </w:tr>
      <w:tr w:rsidR="009422CC" w:rsidRPr="009422CC" w:rsidTr="00A62E49">
        <w:tc>
          <w:tcPr>
            <w:tcW w:w="2302" w:type="dxa"/>
            <w:tcBorders>
              <w:top w:val="nil"/>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Osób</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osób</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osób</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r>
      <w:tr w:rsidR="009422CC" w:rsidRPr="009422CC" w:rsidTr="00A62E49">
        <w:tc>
          <w:tcPr>
            <w:tcW w:w="2302" w:type="dxa"/>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18-24 lata</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302</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13,4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345</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14,1</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433</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14,8</w:t>
            </w:r>
          </w:p>
        </w:tc>
      </w:tr>
      <w:tr w:rsidR="009422CC" w:rsidRPr="009422CC" w:rsidTr="00A62E49">
        <w:tc>
          <w:tcPr>
            <w:tcW w:w="2302" w:type="dxa"/>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25-34 lata</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668</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29,6</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677</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27,6</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804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27,5</w:t>
            </w:r>
          </w:p>
        </w:tc>
      </w:tr>
      <w:tr w:rsidR="009422CC" w:rsidRPr="009422CC" w:rsidTr="00A62E49">
        <w:trPr>
          <w:trHeight w:val="295"/>
        </w:trPr>
        <w:tc>
          <w:tcPr>
            <w:tcW w:w="2302" w:type="dxa"/>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35-44 lata</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483</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21,4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538</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21,9</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607</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20,8</w:t>
            </w:r>
          </w:p>
        </w:tc>
      </w:tr>
      <w:tr w:rsidR="009422CC" w:rsidRPr="009422CC" w:rsidTr="00A62E49">
        <w:tc>
          <w:tcPr>
            <w:tcW w:w="2302" w:type="dxa"/>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45-54 lata</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410</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18,2</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462</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18,8</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524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17,9</w:t>
            </w:r>
          </w:p>
        </w:tc>
      </w:tr>
      <w:tr w:rsidR="009422CC" w:rsidRPr="009422CC" w:rsidTr="00A62E49">
        <w:tc>
          <w:tcPr>
            <w:tcW w:w="2302" w:type="dxa"/>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55-59 lat</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254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11,4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300</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12,2</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361</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12,3</w:t>
            </w:r>
          </w:p>
        </w:tc>
      </w:tr>
      <w:tr w:rsidR="009422CC" w:rsidRPr="009422CC" w:rsidTr="00A62E49">
        <w:tc>
          <w:tcPr>
            <w:tcW w:w="2302" w:type="dxa"/>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60-64 lata</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136</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6,0</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133</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195</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6,7</w:t>
            </w:r>
          </w:p>
        </w:tc>
      </w:tr>
      <w:tr w:rsidR="009422CC" w:rsidRPr="009422CC" w:rsidTr="00A62E49">
        <w:tc>
          <w:tcPr>
            <w:tcW w:w="2302" w:type="dxa"/>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Razem</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2253</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100</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2455</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100</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2924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100</w:t>
            </w:r>
          </w:p>
        </w:tc>
      </w:tr>
    </w:tbl>
    <w:p w:rsidR="009422CC" w:rsidRPr="009422CC" w:rsidRDefault="009422CC" w:rsidP="009422CC">
      <w:pPr>
        <w:spacing w:after="0" w:line="240" w:lineRule="auto"/>
        <w:rPr>
          <w:rFonts w:ascii="Times New Roman" w:eastAsia="Times New Roman" w:hAnsi="Times New Roman" w:cs="Times New Roman"/>
          <w:sz w:val="28"/>
          <w:szCs w:val="20"/>
          <w:lang w:eastAsia="pl-PL"/>
        </w:rPr>
      </w:pP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Ze względu na wiek osób bezrobotnych daje się zauważyć spadek liczby zarejestrowanych w przedziale wiekowym 18-24 lata (14,8% w 2016 roku, 14,1% w 2017 roku, 13,8 w 2018 roku). Jednocześnie wzrasta liczba osób w przedziale wiekowym 25-34 lata (27,5% w 2016 roku, 27,6% w 2017 roku, 29,6% w 2018 roku). </w:t>
      </w:r>
    </w:p>
    <w:p w:rsidR="009422CC" w:rsidRPr="009422CC" w:rsidRDefault="009422CC" w:rsidP="009422CC">
      <w:pPr>
        <w:spacing w:after="0"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 </w:t>
      </w:r>
    </w:p>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Struktura wieku osób bezrobotnych wg stanu na 31.12.2018 r.</w:t>
      </w: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Wykres 3</w:t>
      </w: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pBdr>
          <w:bottom w:val="single" w:sz="4" w:space="1" w:color="auto"/>
        </w:pBd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noProof/>
          <w:sz w:val="20"/>
          <w:szCs w:val="20"/>
          <w:lang w:eastAsia="pl-PL"/>
        </w:rPr>
        <w:drawing>
          <wp:inline distT="0" distB="0" distL="0" distR="0" wp14:anchorId="2A8A8ADA" wp14:editId="1FFD96ED">
            <wp:extent cx="5768721" cy="3848100"/>
            <wp:effectExtent l="0" t="0" r="3810" b="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lastRenderedPageBreak/>
        <w:t>Wykształcenie osób bezrobotnych zarejestrowanych w PUP w Choszcznie</w:t>
      </w:r>
    </w:p>
    <w:p w:rsidR="009422CC" w:rsidRPr="009422CC" w:rsidRDefault="009422CC" w:rsidP="009422CC">
      <w:pPr>
        <w:spacing w:after="0" w:line="240" w:lineRule="auto"/>
        <w:rPr>
          <w:rFonts w:ascii="Times New Roman" w:eastAsia="Times New Roman" w:hAnsi="Times New Roman" w:cs="Times New Roman"/>
          <w:sz w:val="28"/>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9</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9422CC" w:rsidRPr="009422CC" w:rsidTr="00A62E49">
        <w:tc>
          <w:tcPr>
            <w:tcW w:w="2302" w:type="dxa"/>
            <w:tcBorders>
              <w:top w:val="double" w:sz="12" w:space="0" w:color="auto"/>
              <w:bottom w:val="nil"/>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Wykształcenie</w:t>
            </w:r>
          </w:p>
        </w:tc>
        <w:tc>
          <w:tcPr>
            <w:tcW w:w="2302" w:type="dxa"/>
            <w:gridSpan w:val="2"/>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31.12.2018 r.</w:t>
            </w:r>
          </w:p>
        </w:tc>
        <w:tc>
          <w:tcPr>
            <w:tcW w:w="2302" w:type="dxa"/>
            <w:gridSpan w:val="2"/>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31.12.2017 r.</w:t>
            </w:r>
          </w:p>
        </w:tc>
        <w:tc>
          <w:tcPr>
            <w:tcW w:w="2302" w:type="dxa"/>
            <w:gridSpan w:val="2"/>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31.12.2016 r.</w:t>
            </w:r>
          </w:p>
        </w:tc>
      </w:tr>
      <w:tr w:rsidR="009422CC" w:rsidRPr="009422CC" w:rsidTr="00A62E49">
        <w:tc>
          <w:tcPr>
            <w:tcW w:w="2302" w:type="dxa"/>
            <w:tcBorders>
              <w:top w:val="nil"/>
              <w:bottom w:val="single" w:sz="6"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Osób</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osób</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osób</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t>
            </w:r>
          </w:p>
        </w:tc>
      </w:tr>
      <w:tr w:rsidR="009422CC" w:rsidRPr="009422CC" w:rsidTr="00A62E49">
        <w:tc>
          <w:tcPr>
            <w:tcW w:w="2302" w:type="dxa"/>
            <w:tcBorders>
              <w:top w:val="nil"/>
            </w:tcBorders>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Wyższe</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135</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6,0</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145</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5,9</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179</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6,1</w:t>
            </w:r>
          </w:p>
        </w:tc>
      </w:tr>
      <w:tr w:rsidR="009422CC" w:rsidRPr="009422CC" w:rsidTr="00A62E49">
        <w:tc>
          <w:tcPr>
            <w:tcW w:w="2302" w:type="dxa"/>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Policealne i średnie zawodowe</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406</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18,0</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394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16,1</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475</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16,2</w:t>
            </w:r>
          </w:p>
        </w:tc>
      </w:tr>
      <w:tr w:rsidR="009422CC" w:rsidRPr="009422CC" w:rsidTr="00A62E49">
        <w:tc>
          <w:tcPr>
            <w:tcW w:w="2302" w:type="dxa"/>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LO</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310</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13,8</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315</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12,8</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373</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12,8</w:t>
            </w:r>
          </w:p>
        </w:tc>
      </w:tr>
      <w:tr w:rsidR="009422CC" w:rsidRPr="009422CC" w:rsidTr="00A62E49">
        <w:tc>
          <w:tcPr>
            <w:tcW w:w="2302" w:type="dxa"/>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Zasadnicze zawodowe</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618</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27,4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734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29,9</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894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30,6</w:t>
            </w:r>
          </w:p>
        </w:tc>
      </w:tr>
      <w:tr w:rsidR="009422CC" w:rsidRPr="009422CC" w:rsidTr="00A62E49">
        <w:tc>
          <w:tcPr>
            <w:tcW w:w="2302" w:type="dxa"/>
          </w:tcPr>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Gimnazjalne i poniżej</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784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34,8</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867</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35,3</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1003</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34,3</w:t>
            </w:r>
          </w:p>
        </w:tc>
      </w:tr>
      <w:tr w:rsidR="009422CC" w:rsidRPr="009422CC" w:rsidTr="00A62E49">
        <w:tc>
          <w:tcPr>
            <w:tcW w:w="2302" w:type="dxa"/>
          </w:tcPr>
          <w:p w:rsidR="009422CC" w:rsidRPr="009422CC" w:rsidRDefault="009422CC" w:rsidP="009422CC">
            <w:pPr>
              <w:keepNext/>
              <w:spacing w:after="0" w:line="240" w:lineRule="auto"/>
              <w:outlineLvl w:val="0"/>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Razem</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2253</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100</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2455</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100</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2924</w:t>
            </w:r>
          </w:p>
        </w:tc>
        <w:tc>
          <w:tcPr>
            <w:tcW w:w="1151" w:type="dxa"/>
          </w:tcPr>
          <w:p w:rsidR="009422CC" w:rsidRPr="009422CC" w:rsidRDefault="009422CC" w:rsidP="009422CC">
            <w:pPr>
              <w:spacing w:after="0" w:line="240" w:lineRule="auto"/>
              <w:jc w:val="center"/>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100</w:t>
            </w:r>
          </w:p>
        </w:tc>
      </w:tr>
    </w:tbl>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ind w:firstLine="709"/>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 W ostatnim roku nieznacznym zmianom uległa struktura osób bezrobotnych ze względu na wykształcenie. Wśród ogółu bezrobotnych najwięcej osób posiada  wykształcenie gimnazjalne i poniżej oraz zasadnicze zawodowe (wyższe –  6,0%, policealne i średnie zawodowe –  18,0%, LO –  13,8%, zasadnicze zawodowe –  27,4%, gimnazjalne i poniżej –  34,8%). </w:t>
      </w:r>
    </w:p>
    <w:p w:rsidR="009422CC" w:rsidRPr="009422CC" w:rsidRDefault="009422CC" w:rsidP="009422CC">
      <w:pPr>
        <w:spacing w:after="0" w:line="240" w:lineRule="auto"/>
        <w:rPr>
          <w:rFonts w:ascii="Times New Roman" w:eastAsia="Times New Roman" w:hAnsi="Times New Roman" w:cs="Times New Roman"/>
          <w:sz w:val="28"/>
          <w:szCs w:val="20"/>
          <w:lang w:eastAsia="pl-PL"/>
        </w:rPr>
      </w:pPr>
    </w:p>
    <w:p w:rsidR="009422CC" w:rsidRPr="009422CC" w:rsidRDefault="009422CC" w:rsidP="009422CC">
      <w:pPr>
        <w:spacing w:after="0" w:line="240" w:lineRule="auto"/>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Wykształcenie osób bezrobotnych wg stanu na 31.12.2018 r.</w:t>
      </w:r>
    </w:p>
    <w:p w:rsidR="009422CC" w:rsidRPr="009422CC" w:rsidRDefault="009422CC" w:rsidP="009422CC">
      <w:pPr>
        <w:spacing w:after="0" w:line="240" w:lineRule="auto"/>
        <w:rPr>
          <w:rFonts w:ascii="Times New Roman" w:eastAsia="Times New Roman" w:hAnsi="Times New Roman" w:cs="Times New Roman"/>
          <w:sz w:val="28"/>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Wykres 4</w:t>
      </w:r>
    </w:p>
    <w:p w:rsidR="009422CC" w:rsidRPr="009422CC" w:rsidRDefault="009422CC" w:rsidP="009422CC">
      <w:pPr>
        <w:spacing w:after="0" w:line="240" w:lineRule="auto"/>
        <w:rPr>
          <w:rFonts w:ascii="Times New Roman" w:eastAsia="Times New Roman" w:hAnsi="Times New Roman" w:cs="Times New Roman"/>
          <w:sz w:val="20"/>
          <w:szCs w:val="20"/>
          <w:lang w:eastAsia="pl-PL"/>
        </w:rPr>
        <w:sectPr w:rsidR="009422CC" w:rsidRPr="009422CC" w:rsidSect="006C18A1">
          <w:pgSz w:w="11906" w:h="16838"/>
          <w:pgMar w:top="1418" w:right="1418" w:bottom="1418" w:left="1418" w:header="709" w:footer="709" w:gutter="0"/>
          <w:cols w:space="708"/>
          <w:docGrid w:linePitch="360"/>
        </w:sectPr>
      </w:pPr>
      <w:r w:rsidRPr="009422CC">
        <w:rPr>
          <w:rFonts w:ascii="Times New Roman" w:eastAsia="Times New Roman" w:hAnsi="Times New Roman" w:cs="Times New Roman"/>
          <w:noProof/>
          <w:sz w:val="20"/>
          <w:szCs w:val="20"/>
          <w:lang w:eastAsia="pl-PL"/>
        </w:rPr>
        <w:drawing>
          <wp:inline distT="0" distB="0" distL="0" distR="0" wp14:anchorId="5E93D1BF" wp14:editId="67E26972">
            <wp:extent cx="5486400" cy="3800475"/>
            <wp:effectExtent l="0" t="0" r="0" b="9525"/>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422CC" w:rsidRPr="009422CC" w:rsidRDefault="009422CC" w:rsidP="009422CC">
      <w:pPr>
        <w:spacing w:after="0" w:line="240" w:lineRule="auto"/>
        <w:rPr>
          <w:rFonts w:ascii="Times New Roman" w:eastAsia="Times New Roman" w:hAnsi="Times New Roman" w:cs="Times New Roman"/>
          <w:sz w:val="24"/>
          <w:szCs w:val="24"/>
          <w:u w:val="single"/>
          <w:lang w:eastAsia="pl-PL"/>
        </w:rPr>
      </w:pPr>
      <w:r w:rsidRPr="009422CC">
        <w:rPr>
          <w:rFonts w:ascii="Times New Roman" w:eastAsia="Times New Roman" w:hAnsi="Times New Roman" w:cs="Times New Roman"/>
          <w:sz w:val="24"/>
          <w:szCs w:val="24"/>
          <w:u w:val="single"/>
          <w:lang w:eastAsia="pl-PL"/>
        </w:rPr>
        <w:lastRenderedPageBreak/>
        <w:t>Dane o bezrobociu w gminach powiatu choszczeńskiego wg stanu na 31.12.2018 r.</w:t>
      </w:r>
    </w:p>
    <w:p w:rsidR="009422CC" w:rsidRPr="009422CC" w:rsidRDefault="009422CC" w:rsidP="009422CC">
      <w:pPr>
        <w:spacing w:after="0" w:line="240" w:lineRule="auto"/>
        <w:rPr>
          <w:rFonts w:ascii="Times New Roman" w:eastAsia="Times New Roman" w:hAnsi="Times New Roman" w:cs="Times New Roman"/>
          <w:sz w:val="28"/>
          <w:szCs w:val="20"/>
          <w:u w:val="single"/>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10</w:t>
      </w:r>
    </w:p>
    <w:tbl>
      <w:tblPr>
        <w:tblW w:w="94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956"/>
        <w:gridCol w:w="1151"/>
        <w:gridCol w:w="1151"/>
        <w:gridCol w:w="1151"/>
        <w:gridCol w:w="1151"/>
        <w:gridCol w:w="961"/>
        <w:gridCol w:w="1559"/>
      </w:tblGrid>
      <w:tr w:rsidR="009422CC" w:rsidRPr="009422CC" w:rsidTr="00A62E49">
        <w:trPr>
          <w:cantSplit/>
        </w:trPr>
        <w:tc>
          <w:tcPr>
            <w:tcW w:w="1346" w:type="dxa"/>
            <w:vMerge w:val="restart"/>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Gmina/ Powiat</w:t>
            </w:r>
          </w:p>
        </w:tc>
        <w:tc>
          <w:tcPr>
            <w:tcW w:w="2107" w:type="dxa"/>
            <w:gridSpan w:val="2"/>
          </w:tcPr>
          <w:p w:rsidR="009422CC" w:rsidRPr="009422CC" w:rsidRDefault="009422CC" w:rsidP="009422CC">
            <w:pPr>
              <w:keepNext/>
              <w:spacing w:after="0" w:line="240" w:lineRule="auto"/>
              <w:jc w:val="center"/>
              <w:outlineLvl w:val="3"/>
              <w:rPr>
                <w:rFonts w:ascii="Times New Roman" w:eastAsia="Times New Roman" w:hAnsi="Times New Roman" w:cs="Times New Roman"/>
                <w:i/>
                <w:sz w:val="24"/>
                <w:szCs w:val="24"/>
                <w:lang w:eastAsia="pl-PL"/>
              </w:rPr>
            </w:pPr>
            <w:r w:rsidRPr="009422CC">
              <w:rPr>
                <w:rFonts w:ascii="Times New Roman" w:eastAsia="Times New Roman" w:hAnsi="Times New Roman" w:cs="Times New Roman"/>
                <w:sz w:val="24"/>
                <w:szCs w:val="24"/>
                <w:lang w:eastAsia="pl-PL"/>
              </w:rPr>
              <w:t>Ogółem</w:t>
            </w:r>
          </w:p>
        </w:tc>
        <w:tc>
          <w:tcPr>
            <w:tcW w:w="2302" w:type="dxa"/>
            <w:gridSpan w:val="2"/>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Z prawem do zasiłku</w:t>
            </w:r>
          </w:p>
        </w:tc>
        <w:tc>
          <w:tcPr>
            <w:tcW w:w="2112" w:type="dxa"/>
            <w:gridSpan w:val="2"/>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Zamieszkali na wsi</w:t>
            </w:r>
          </w:p>
        </w:tc>
        <w:tc>
          <w:tcPr>
            <w:tcW w:w="1559" w:type="dxa"/>
            <w:vMerge w:val="restart"/>
          </w:tcPr>
          <w:p w:rsidR="009422CC" w:rsidRPr="009422CC" w:rsidRDefault="009422CC" w:rsidP="009422CC">
            <w:pPr>
              <w:spacing w:after="0" w:line="240" w:lineRule="auto"/>
              <w:rPr>
                <w:rFonts w:ascii="Times New Roman" w:eastAsia="Times New Roman" w:hAnsi="Times New Roman" w:cs="Times New Roman"/>
                <w:b/>
                <w:sz w:val="24"/>
                <w:szCs w:val="20"/>
                <w:lang w:eastAsia="pl-PL"/>
              </w:rPr>
            </w:pPr>
            <w:r w:rsidRPr="009422CC">
              <w:rPr>
                <w:rFonts w:ascii="Times New Roman" w:eastAsia="Times New Roman" w:hAnsi="Times New Roman" w:cs="Times New Roman"/>
                <w:b/>
                <w:sz w:val="24"/>
                <w:szCs w:val="20"/>
                <w:lang w:eastAsia="pl-PL"/>
              </w:rPr>
              <w:t xml:space="preserve">Wskaźnik natężenia </w:t>
            </w:r>
          </w:p>
        </w:tc>
      </w:tr>
      <w:tr w:rsidR="009422CC" w:rsidRPr="009422CC" w:rsidTr="00A62E49">
        <w:trPr>
          <w:cantSplit/>
        </w:trPr>
        <w:tc>
          <w:tcPr>
            <w:tcW w:w="1346" w:type="dxa"/>
            <w:vMerge/>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p>
        </w:tc>
        <w:tc>
          <w:tcPr>
            <w:tcW w:w="956"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razem</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kobiety</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razem</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Kobiety</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razem</w:t>
            </w:r>
          </w:p>
        </w:tc>
        <w:tc>
          <w:tcPr>
            <w:tcW w:w="96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kobiety</w:t>
            </w:r>
          </w:p>
        </w:tc>
        <w:tc>
          <w:tcPr>
            <w:tcW w:w="1559" w:type="dxa"/>
            <w:vMerge/>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p>
        </w:tc>
      </w:tr>
      <w:tr w:rsidR="009422CC" w:rsidRPr="009422CC" w:rsidTr="00A62E49">
        <w:tc>
          <w:tcPr>
            <w:tcW w:w="1346"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Bierzwnik</w:t>
            </w:r>
          </w:p>
        </w:tc>
        <w:tc>
          <w:tcPr>
            <w:tcW w:w="956"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241</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145</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48</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27</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241</w:t>
            </w:r>
          </w:p>
        </w:tc>
        <w:tc>
          <w:tcPr>
            <w:tcW w:w="96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145</w:t>
            </w:r>
          </w:p>
        </w:tc>
        <w:tc>
          <w:tcPr>
            <w:tcW w:w="1559"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8,4%</w:t>
            </w:r>
          </w:p>
        </w:tc>
      </w:tr>
      <w:tr w:rsidR="009422CC" w:rsidRPr="009422CC" w:rsidTr="00A62E49">
        <w:tc>
          <w:tcPr>
            <w:tcW w:w="1346"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Choszczno</w:t>
            </w:r>
          </w:p>
        </w:tc>
        <w:tc>
          <w:tcPr>
            <w:tcW w:w="956"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762</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471</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102</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65</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306</w:t>
            </w:r>
          </w:p>
        </w:tc>
        <w:tc>
          <w:tcPr>
            <w:tcW w:w="96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198</w:t>
            </w:r>
          </w:p>
        </w:tc>
        <w:tc>
          <w:tcPr>
            <w:tcW w:w="1559"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5,7%</w:t>
            </w:r>
          </w:p>
        </w:tc>
      </w:tr>
      <w:tr w:rsidR="009422CC" w:rsidRPr="009422CC" w:rsidTr="00A62E49">
        <w:tc>
          <w:tcPr>
            <w:tcW w:w="1346"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Drawno</w:t>
            </w:r>
          </w:p>
        </w:tc>
        <w:tc>
          <w:tcPr>
            <w:tcW w:w="956"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317</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177</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48</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18</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208</w:t>
            </w:r>
          </w:p>
        </w:tc>
        <w:tc>
          <w:tcPr>
            <w:tcW w:w="96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121</w:t>
            </w:r>
          </w:p>
        </w:tc>
        <w:tc>
          <w:tcPr>
            <w:tcW w:w="1559"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9,7%</w:t>
            </w:r>
          </w:p>
        </w:tc>
      </w:tr>
      <w:tr w:rsidR="009422CC" w:rsidRPr="009422CC" w:rsidTr="00A62E49">
        <w:tc>
          <w:tcPr>
            <w:tcW w:w="1346"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Krzęcin</w:t>
            </w:r>
          </w:p>
        </w:tc>
        <w:tc>
          <w:tcPr>
            <w:tcW w:w="956"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192</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118</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31</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14</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192</w:t>
            </w:r>
          </w:p>
        </w:tc>
        <w:tc>
          <w:tcPr>
            <w:tcW w:w="96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118</w:t>
            </w:r>
          </w:p>
        </w:tc>
        <w:tc>
          <w:tcPr>
            <w:tcW w:w="1559"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8,1%</w:t>
            </w:r>
          </w:p>
        </w:tc>
      </w:tr>
      <w:tr w:rsidR="009422CC" w:rsidRPr="009422CC" w:rsidTr="00A62E49">
        <w:tc>
          <w:tcPr>
            <w:tcW w:w="1346"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Pełczyce</w:t>
            </w:r>
          </w:p>
        </w:tc>
        <w:tc>
          <w:tcPr>
            <w:tcW w:w="956"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420</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257</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54</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33</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294</w:t>
            </w:r>
          </w:p>
        </w:tc>
        <w:tc>
          <w:tcPr>
            <w:tcW w:w="96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200</w:t>
            </w:r>
          </w:p>
        </w:tc>
        <w:tc>
          <w:tcPr>
            <w:tcW w:w="1559"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8,6%</w:t>
            </w:r>
          </w:p>
        </w:tc>
      </w:tr>
      <w:tr w:rsidR="009422CC" w:rsidRPr="009422CC" w:rsidTr="00A62E49">
        <w:tc>
          <w:tcPr>
            <w:tcW w:w="1346"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Recz</w:t>
            </w:r>
          </w:p>
        </w:tc>
        <w:tc>
          <w:tcPr>
            <w:tcW w:w="956"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321</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213</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36</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24</w:t>
            </w:r>
          </w:p>
        </w:tc>
        <w:tc>
          <w:tcPr>
            <w:tcW w:w="115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203</w:t>
            </w:r>
          </w:p>
        </w:tc>
        <w:tc>
          <w:tcPr>
            <w:tcW w:w="961"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132</w:t>
            </w:r>
          </w:p>
        </w:tc>
        <w:tc>
          <w:tcPr>
            <w:tcW w:w="1559" w:type="dxa"/>
          </w:tcPr>
          <w:p w:rsidR="009422CC" w:rsidRPr="009422CC" w:rsidRDefault="009422CC" w:rsidP="009422CC">
            <w:pPr>
              <w:spacing w:after="0" w:line="240" w:lineRule="auto"/>
              <w:rPr>
                <w:rFonts w:ascii="Times New Roman" w:eastAsia="Times New Roman" w:hAnsi="Times New Roman" w:cs="Times New Roman"/>
                <w:sz w:val="24"/>
                <w:szCs w:val="20"/>
                <w:lang w:eastAsia="pl-PL"/>
              </w:rPr>
            </w:pPr>
            <w:r w:rsidRPr="009422CC">
              <w:rPr>
                <w:rFonts w:ascii="Times New Roman" w:eastAsia="Times New Roman" w:hAnsi="Times New Roman" w:cs="Times New Roman"/>
                <w:sz w:val="24"/>
                <w:szCs w:val="20"/>
                <w:lang w:eastAsia="pl-PL"/>
              </w:rPr>
              <w:t>9,1%</w:t>
            </w:r>
          </w:p>
        </w:tc>
      </w:tr>
      <w:tr w:rsidR="009422CC" w:rsidRPr="009422CC" w:rsidTr="00A62E49">
        <w:tc>
          <w:tcPr>
            <w:tcW w:w="1346" w:type="dxa"/>
          </w:tcPr>
          <w:p w:rsidR="009422CC" w:rsidRPr="009422CC" w:rsidRDefault="009422CC" w:rsidP="009422CC">
            <w:pPr>
              <w:spacing w:after="0" w:line="240" w:lineRule="auto"/>
              <w:rPr>
                <w:rFonts w:ascii="Times New Roman" w:eastAsia="Times New Roman" w:hAnsi="Times New Roman" w:cs="Times New Roman"/>
                <w:b/>
                <w:sz w:val="24"/>
                <w:szCs w:val="20"/>
                <w:lang w:eastAsia="pl-PL"/>
              </w:rPr>
            </w:pPr>
            <w:r w:rsidRPr="009422CC">
              <w:rPr>
                <w:rFonts w:ascii="Times New Roman" w:eastAsia="Times New Roman" w:hAnsi="Times New Roman" w:cs="Times New Roman"/>
                <w:b/>
                <w:sz w:val="24"/>
                <w:szCs w:val="20"/>
                <w:lang w:eastAsia="pl-PL"/>
              </w:rPr>
              <w:t>Powiat Choszczno</w:t>
            </w:r>
          </w:p>
        </w:tc>
        <w:tc>
          <w:tcPr>
            <w:tcW w:w="956" w:type="dxa"/>
          </w:tcPr>
          <w:p w:rsidR="009422CC" w:rsidRPr="009422CC" w:rsidRDefault="009422CC" w:rsidP="009422CC">
            <w:pPr>
              <w:spacing w:after="0" w:line="240" w:lineRule="auto"/>
              <w:rPr>
                <w:rFonts w:ascii="Times New Roman" w:eastAsia="Times New Roman" w:hAnsi="Times New Roman" w:cs="Times New Roman"/>
                <w:b/>
                <w:sz w:val="24"/>
                <w:szCs w:val="20"/>
                <w:lang w:eastAsia="pl-PL"/>
              </w:rPr>
            </w:pPr>
            <w:r w:rsidRPr="009422CC">
              <w:rPr>
                <w:rFonts w:ascii="Times New Roman" w:eastAsia="Times New Roman" w:hAnsi="Times New Roman" w:cs="Times New Roman"/>
                <w:b/>
                <w:sz w:val="24"/>
                <w:szCs w:val="20"/>
                <w:lang w:eastAsia="pl-PL"/>
              </w:rPr>
              <w:t>2253</w:t>
            </w:r>
          </w:p>
        </w:tc>
        <w:tc>
          <w:tcPr>
            <w:tcW w:w="1151" w:type="dxa"/>
          </w:tcPr>
          <w:p w:rsidR="009422CC" w:rsidRPr="009422CC" w:rsidRDefault="009422CC" w:rsidP="009422CC">
            <w:pPr>
              <w:spacing w:after="0" w:line="240" w:lineRule="auto"/>
              <w:rPr>
                <w:rFonts w:ascii="Times New Roman" w:eastAsia="Times New Roman" w:hAnsi="Times New Roman" w:cs="Times New Roman"/>
                <w:b/>
                <w:sz w:val="24"/>
                <w:szCs w:val="20"/>
                <w:lang w:eastAsia="pl-PL"/>
              </w:rPr>
            </w:pPr>
            <w:r w:rsidRPr="009422CC">
              <w:rPr>
                <w:rFonts w:ascii="Times New Roman" w:eastAsia="Times New Roman" w:hAnsi="Times New Roman" w:cs="Times New Roman"/>
                <w:b/>
                <w:sz w:val="24"/>
                <w:szCs w:val="20"/>
                <w:lang w:eastAsia="pl-PL"/>
              </w:rPr>
              <w:t>1381</w:t>
            </w:r>
          </w:p>
        </w:tc>
        <w:tc>
          <w:tcPr>
            <w:tcW w:w="1151" w:type="dxa"/>
          </w:tcPr>
          <w:p w:rsidR="009422CC" w:rsidRPr="009422CC" w:rsidRDefault="009422CC" w:rsidP="009422CC">
            <w:pPr>
              <w:spacing w:after="0" w:line="240" w:lineRule="auto"/>
              <w:rPr>
                <w:rFonts w:ascii="Times New Roman" w:eastAsia="Times New Roman" w:hAnsi="Times New Roman" w:cs="Times New Roman"/>
                <w:b/>
                <w:sz w:val="24"/>
                <w:szCs w:val="20"/>
                <w:lang w:eastAsia="pl-PL"/>
              </w:rPr>
            </w:pPr>
            <w:r w:rsidRPr="009422CC">
              <w:rPr>
                <w:rFonts w:ascii="Times New Roman" w:eastAsia="Times New Roman" w:hAnsi="Times New Roman" w:cs="Times New Roman"/>
                <w:b/>
                <w:sz w:val="24"/>
                <w:szCs w:val="20"/>
                <w:lang w:eastAsia="pl-PL"/>
              </w:rPr>
              <w:t>319</w:t>
            </w:r>
          </w:p>
        </w:tc>
        <w:tc>
          <w:tcPr>
            <w:tcW w:w="1151" w:type="dxa"/>
          </w:tcPr>
          <w:p w:rsidR="009422CC" w:rsidRPr="009422CC" w:rsidRDefault="009422CC" w:rsidP="009422CC">
            <w:pPr>
              <w:spacing w:after="0" w:line="240" w:lineRule="auto"/>
              <w:rPr>
                <w:rFonts w:ascii="Times New Roman" w:eastAsia="Times New Roman" w:hAnsi="Times New Roman" w:cs="Times New Roman"/>
                <w:b/>
                <w:sz w:val="24"/>
                <w:szCs w:val="20"/>
                <w:lang w:eastAsia="pl-PL"/>
              </w:rPr>
            </w:pPr>
            <w:r w:rsidRPr="009422CC">
              <w:rPr>
                <w:rFonts w:ascii="Times New Roman" w:eastAsia="Times New Roman" w:hAnsi="Times New Roman" w:cs="Times New Roman"/>
                <w:b/>
                <w:sz w:val="24"/>
                <w:szCs w:val="20"/>
                <w:lang w:eastAsia="pl-PL"/>
              </w:rPr>
              <w:t>181</w:t>
            </w:r>
          </w:p>
        </w:tc>
        <w:tc>
          <w:tcPr>
            <w:tcW w:w="1151" w:type="dxa"/>
          </w:tcPr>
          <w:p w:rsidR="009422CC" w:rsidRPr="009422CC" w:rsidRDefault="009422CC" w:rsidP="009422CC">
            <w:pPr>
              <w:spacing w:after="0" w:line="240" w:lineRule="auto"/>
              <w:rPr>
                <w:rFonts w:ascii="Times New Roman" w:eastAsia="Times New Roman" w:hAnsi="Times New Roman" w:cs="Times New Roman"/>
                <w:b/>
                <w:sz w:val="24"/>
                <w:szCs w:val="20"/>
                <w:lang w:eastAsia="pl-PL"/>
              </w:rPr>
            </w:pPr>
            <w:r w:rsidRPr="009422CC">
              <w:rPr>
                <w:rFonts w:ascii="Times New Roman" w:eastAsia="Times New Roman" w:hAnsi="Times New Roman" w:cs="Times New Roman"/>
                <w:b/>
                <w:sz w:val="24"/>
                <w:szCs w:val="20"/>
                <w:lang w:eastAsia="pl-PL"/>
              </w:rPr>
              <w:t>1444</w:t>
            </w:r>
          </w:p>
        </w:tc>
        <w:tc>
          <w:tcPr>
            <w:tcW w:w="961" w:type="dxa"/>
          </w:tcPr>
          <w:p w:rsidR="009422CC" w:rsidRPr="009422CC" w:rsidRDefault="009422CC" w:rsidP="009422CC">
            <w:pPr>
              <w:spacing w:after="0" w:line="240" w:lineRule="auto"/>
              <w:rPr>
                <w:rFonts w:ascii="Times New Roman" w:eastAsia="Times New Roman" w:hAnsi="Times New Roman" w:cs="Times New Roman"/>
                <w:b/>
                <w:sz w:val="24"/>
                <w:szCs w:val="20"/>
                <w:lang w:eastAsia="pl-PL"/>
              </w:rPr>
            </w:pPr>
            <w:r w:rsidRPr="009422CC">
              <w:rPr>
                <w:rFonts w:ascii="Times New Roman" w:eastAsia="Times New Roman" w:hAnsi="Times New Roman" w:cs="Times New Roman"/>
                <w:b/>
                <w:sz w:val="24"/>
                <w:szCs w:val="20"/>
                <w:lang w:eastAsia="pl-PL"/>
              </w:rPr>
              <w:t>914</w:t>
            </w:r>
          </w:p>
        </w:tc>
        <w:tc>
          <w:tcPr>
            <w:tcW w:w="1559" w:type="dxa"/>
          </w:tcPr>
          <w:p w:rsidR="009422CC" w:rsidRPr="009422CC" w:rsidRDefault="009422CC" w:rsidP="009422CC">
            <w:pPr>
              <w:spacing w:after="0" w:line="240" w:lineRule="auto"/>
              <w:rPr>
                <w:rFonts w:ascii="Times New Roman" w:eastAsia="Times New Roman" w:hAnsi="Times New Roman" w:cs="Times New Roman"/>
                <w:b/>
                <w:sz w:val="24"/>
                <w:szCs w:val="20"/>
                <w:lang w:eastAsia="pl-PL"/>
              </w:rPr>
            </w:pPr>
            <w:r w:rsidRPr="009422CC">
              <w:rPr>
                <w:rFonts w:ascii="Times New Roman" w:eastAsia="Times New Roman" w:hAnsi="Times New Roman" w:cs="Times New Roman"/>
                <w:b/>
                <w:sz w:val="24"/>
                <w:szCs w:val="20"/>
                <w:lang w:eastAsia="pl-PL"/>
              </w:rPr>
              <w:t>7,4%</w:t>
            </w:r>
          </w:p>
        </w:tc>
      </w:tr>
    </w:tbl>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 xml:space="preserve"> </w:t>
      </w:r>
    </w:p>
    <w:p w:rsidR="009422CC" w:rsidRPr="009422CC" w:rsidRDefault="009422CC" w:rsidP="009422CC">
      <w:pPr>
        <w:keepNext/>
        <w:spacing w:after="0" w:line="240" w:lineRule="auto"/>
        <w:outlineLvl w:val="0"/>
        <w:rPr>
          <w:rFonts w:ascii="Times New Roman" w:eastAsia="Times New Roman" w:hAnsi="Times New Roman" w:cs="Times New Roman"/>
          <w:sz w:val="24"/>
          <w:szCs w:val="24"/>
          <w:lang w:eastAsia="pl-PL"/>
        </w:rPr>
      </w:pPr>
      <w:r w:rsidRPr="009422CC">
        <w:rPr>
          <w:rFonts w:ascii="Times New Roman" w:eastAsia="Times New Roman" w:hAnsi="Times New Roman" w:cs="Times New Roman"/>
          <w:sz w:val="24"/>
          <w:szCs w:val="24"/>
          <w:lang w:eastAsia="pl-PL"/>
        </w:rPr>
        <w:t>Stopa bezrobocia na 31.12.2018 r. dla Powiatu Choszczeńskiego wynosiła 16,4 %</w:t>
      </w:r>
    </w:p>
    <w:p w:rsidR="009422CC" w:rsidRPr="009422CC" w:rsidRDefault="009422CC" w:rsidP="009422CC">
      <w:pPr>
        <w:keepNext/>
        <w:spacing w:after="0" w:line="240" w:lineRule="auto"/>
        <w:outlineLvl w:val="0"/>
        <w:rPr>
          <w:rFonts w:ascii="Times New Roman" w:eastAsia="Times New Roman" w:hAnsi="Times New Roman" w:cs="Times New Roman"/>
          <w:sz w:val="24"/>
          <w:szCs w:val="24"/>
          <w:lang w:eastAsia="pl-PL"/>
        </w:rPr>
      </w:pPr>
      <w:r w:rsidRPr="009422CC">
        <w:rPr>
          <w:rFonts w:ascii="Times New Roman" w:eastAsia="Times New Roman" w:hAnsi="Times New Roman" w:cs="Times New Roman"/>
          <w:sz w:val="24"/>
          <w:szCs w:val="24"/>
          <w:lang w:eastAsia="pl-PL"/>
        </w:rPr>
        <w:t>Stopa bezrobocia na 31.12.2018 r. dla Woj. Zachodniopomorskiego wynosiła  7,4%</w:t>
      </w:r>
    </w:p>
    <w:p w:rsidR="009422CC" w:rsidRPr="009422CC" w:rsidRDefault="009422CC" w:rsidP="009422CC">
      <w:pPr>
        <w:spacing w:after="0" w:line="240" w:lineRule="auto"/>
        <w:rPr>
          <w:rFonts w:ascii="Times New Roman" w:eastAsia="Times New Roman" w:hAnsi="Times New Roman" w:cs="Times New Roman"/>
          <w:sz w:val="24"/>
          <w:szCs w:val="24"/>
          <w:lang w:eastAsia="pl-PL"/>
        </w:rPr>
      </w:pPr>
      <w:r w:rsidRPr="009422CC">
        <w:rPr>
          <w:rFonts w:ascii="Times New Roman" w:eastAsia="Times New Roman" w:hAnsi="Times New Roman" w:cs="Times New Roman"/>
          <w:sz w:val="24"/>
          <w:szCs w:val="24"/>
          <w:lang w:eastAsia="pl-PL"/>
        </w:rPr>
        <w:t xml:space="preserve">Stopa bezrobocia na 31.12.2018 r. dla Polski wynosiła 5,8%. </w:t>
      </w:r>
    </w:p>
    <w:p w:rsidR="009422CC" w:rsidRPr="009422CC" w:rsidRDefault="009422CC" w:rsidP="009422CC">
      <w:pPr>
        <w:spacing w:after="0" w:line="240" w:lineRule="auto"/>
        <w:rPr>
          <w:rFonts w:ascii="Times New Roman" w:eastAsia="Times New Roman" w:hAnsi="Times New Roman" w:cs="Times New Roman"/>
          <w:sz w:val="28"/>
          <w:szCs w:val="28"/>
          <w:u w:val="single"/>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Wykres 5</w:t>
      </w: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8"/>
          <w:szCs w:val="28"/>
          <w:u w:val="single"/>
          <w:lang w:eastAsia="pl-PL"/>
        </w:rPr>
      </w:pPr>
      <w:r w:rsidRPr="009422CC">
        <w:rPr>
          <w:rFonts w:ascii="Times New Roman" w:eastAsia="Times New Roman" w:hAnsi="Times New Roman" w:cs="Times New Roman"/>
          <w:noProof/>
          <w:sz w:val="28"/>
          <w:szCs w:val="28"/>
          <w:u w:val="single"/>
          <w:lang w:eastAsia="pl-PL"/>
        </w:rPr>
        <w:drawing>
          <wp:inline distT="0" distB="0" distL="0" distR="0" wp14:anchorId="73F42B2E" wp14:editId="79296BB5">
            <wp:extent cx="5760720" cy="3086100"/>
            <wp:effectExtent l="0" t="0" r="1143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422CC" w:rsidRPr="009422CC" w:rsidRDefault="009422CC" w:rsidP="009422CC">
      <w:pPr>
        <w:spacing w:before="100" w:beforeAutospacing="1" w:after="100" w:afterAutospacing="1" w:line="288" w:lineRule="auto"/>
        <w:ind w:left="360"/>
        <w:jc w:val="both"/>
        <w:rPr>
          <w:rFonts w:ascii="Times New Roman" w:eastAsia="Times New Roman" w:hAnsi="Times New Roman" w:cs="Times New Roman"/>
          <w:color w:val="000000"/>
          <w:sz w:val="24"/>
          <w:szCs w:val="24"/>
          <w:lang w:eastAsia="pl-PL"/>
        </w:rPr>
      </w:pPr>
      <w:r w:rsidRPr="009422CC">
        <w:rPr>
          <w:rFonts w:ascii="Times New Roman" w:eastAsia="Times New Roman" w:hAnsi="Times New Roman" w:cs="Times New Roman"/>
          <w:b/>
          <w:bCs/>
          <w:color w:val="006C3C"/>
          <w:sz w:val="36"/>
          <w:szCs w:val="36"/>
          <w:vertAlign w:val="superscript"/>
          <w:lang w:eastAsia="pl-PL"/>
        </w:rPr>
        <w:t>a</w:t>
      </w:r>
      <w:r w:rsidRPr="009422CC">
        <w:rPr>
          <w:rFonts w:ascii="Times New Roman" w:eastAsia="Times New Roman" w:hAnsi="Times New Roman" w:cs="Times New Roman"/>
          <w:b/>
          <w:bCs/>
          <w:color w:val="006C3C"/>
          <w:sz w:val="36"/>
          <w:szCs w:val="36"/>
          <w:lang w:eastAsia="pl-PL"/>
        </w:rPr>
        <w:t xml:space="preserve"> </w:t>
      </w:r>
      <w:r w:rsidRPr="009422CC">
        <w:rPr>
          <w:rFonts w:ascii="Times New Roman" w:eastAsia="Times New Roman" w:hAnsi="Times New Roman" w:cs="Times New Roman"/>
          <w:b/>
          <w:bCs/>
          <w:color w:val="006C3C"/>
          <w:sz w:val="24"/>
          <w:szCs w:val="24"/>
          <w:lang w:eastAsia="pl-PL"/>
        </w:rPr>
        <w:t>Stopa bezrobocia</w:t>
      </w:r>
      <w:r w:rsidRPr="009422CC">
        <w:rPr>
          <w:rFonts w:ascii="Times New Roman" w:eastAsia="Times New Roman" w:hAnsi="Times New Roman" w:cs="Times New Roman"/>
          <w:color w:val="006C3C"/>
          <w:sz w:val="24"/>
          <w:szCs w:val="24"/>
          <w:lang w:eastAsia="pl-PL"/>
        </w:rPr>
        <w:t xml:space="preserve"> </w:t>
      </w:r>
      <w:r w:rsidRPr="009422CC">
        <w:rPr>
          <w:rFonts w:ascii="Times New Roman" w:eastAsia="Times New Roman" w:hAnsi="Times New Roman" w:cs="Times New Roman"/>
          <w:color w:val="000000"/>
          <w:sz w:val="24"/>
          <w:szCs w:val="24"/>
          <w:lang w:eastAsia="pl-PL"/>
        </w:rPr>
        <w:t>– Procentowy udział liczby bezrobotnych w liczbie ludności aktywnej zawodowo tzn. pracującej i bezrobotnej. Liczba pracujących nie uwzględnia osób odbywających czynną służbę wojskową oraz pracowników jednostek budżetowych prowadzących działalność w zakresie obrony narodowej i bezpieczeństwa publicznego. (</w:t>
      </w:r>
      <w:r w:rsidRPr="009422CC">
        <w:rPr>
          <w:rFonts w:ascii="Times New Roman" w:eastAsia="Times New Roman" w:hAnsi="Times New Roman" w:cs="Times New Roman"/>
          <w:i/>
          <w:iCs/>
          <w:color w:val="000000"/>
          <w:sz w:val="24"/>
          <w:szCs w:val="24"/>
          <w:lang w:eastAsia="pl-PL"/>
        </w:rPr>
        <w:t>źródło: GUS</w:t>
      </w:r>
      <w:r w:rsidRPr="009422CC">
        <w:rPr>
          <w:rFonts w:ascii="Times New Roman" w:eastAsia="Times New Roman" w:hAnsi="Times New Roman" w:cs="Times New Roman"/>
          <w:color w:val="000000"/>
          <w:sz w:val="24"/>
          <w:szCs w:val="24"/>
          <w:lang w:eastAsia="pl-PL"/>
        </w:rPr>
        <w:t>)</w:t>
      </w:r>
    </w:p>
    <w:p w:rsidR="009422CC" w:rsidRPr="009422CC" w:rsidRDefault="009422CC" w:rsidP="009422CC">
      <w:pPr>
        <w:spacing w:before="100" w:beforeAutospacing="1" w:after="100" w:afterAutospacing="1" w:line="288" w:lineRule="auto"/>
        <w:ind w:left="360"/>
        <w:jc w:val="both"/>
        <w:rPr>
          <w:rFonts w:ascii="Times New Roman" w:eastAsia="Times New Roman" w:hAnsi="Times New Roman" w:cs="Times New Roman"/>
          <w:color w:val="000000"/>
          <w:sz w:val="24"/>
          <w:szCs w:val="24"/>
          <w:lang w:eastAsia="pl-PL"/>
        </w:rPr>
      </w:pPr>
      <w:r w:rsidRPr="009422CC">
        <w:rPr>
          <w:rFonts w:ascii="Times New Roman" w:eastAsia="Times New Roman" w:hAnsi="Times New Roman" w:cs="Times New Roman"/>
          <w:b/>
          <w:bCs/>
          <w:color w:val="006C3C"/>
          <w:sz w:val="36"/>
          <w:szCs w:val="24"/>
          <w:vertAlign w:val="superscript"/>
          <w:lang w:eastAsia="pl-PL"/>
        </w:rPr>
        <w:t>b</w:t>
      </w:r>
      <w:r w:rsidRPr="009422CC">
        <w:rPr>
          <w:rFonts w:ascii="Times New Roman" w:eastAsia="Times New Roman" w:hAnsi="Times New Roman" w:cs="Times New Roman"/>
          <w:b/>
          <w:bCs/>
          <w:color w:val="006C3C"/>
          <w:sz w:val="24"/>
          <w:szCs w:val="24"/>
          <w:lang w:eastAsia="pl-PL"/>
        </w:rPr>
        <w:t xml:space="preserve"> Wskaźnik natężenia (bezrobocia)</w:t>
      </w:r>
      <w:r w:rsidRPr="009422CC">
        <w:rPr>
          <w:rFonts w:ascii="Times New Roman" w:eastAsia="Times New Roman" w:hAnsi="Times New Roman" w:cs="Times New Roman"/>
          <w:color w:val="000000"/>
          <w:sz w:val="24"/>
          <w:szCs w:val="24"/>
          <w:lang w:eastAsia="pl-PL"/>
        </w:rPr>
        <w:t xml:space="preserve"> (dotyczy: </w:t>
      </w:r>
      <w:r w:rsidRPr="009422CC">
        <w:rPr>
          <w:rFonts w:ascii="Times New Roman" w:eastAsia="Times New Roman" w:hAnsi="Times New Roman" w:cs="Times New Roman"/>
          <w:b/>
          <w:bCs/>
          <w:i/>
          <w:iCs/>
          <w:color w:val="000000"/>
          <w:sz w:val="24"/>
          <w:szCs w:val="24"/>
          <w:lang w:eastAsia="pl-PL"/>
        </w:rPr>
        <w:t>Bezrobotni wg gmin</w:t>
      </w:r>
      <w:r w:rsidRPr="009422CC">
        <w:rPr>
          <w:rFonts w:ascii="Times New Roman" w:eastAsia="Times New Roman" w:hAnsi="Times New Roman" w:cs="Times New Roman"/>
          <w:color w:val="000000"/>
          <w:sz w:val="24"/>
          <w:szCs w:val="24"/>
          <w:lang w:eastAsia="pl-PL"/>
        </w:rPr>
        <w:t>) – Jest to procentowy udział liczby bezrobotnych w liczbie ludności w wieku produkcyjnym.</w:t>
      </w:r>
    </w:p>
    <w:p w:rsidR="009422CC" w:rsidRPr="009422CC" w:rsidRDefault="009422CC" w:rsidP="009422CC">
      <w:pPr>
        <w:spacing w:after="0"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b/>
          <w:sz w:val="28"/>
          <w:szCs w:val="28"/>
          <w:lang w:eastAsia="pl-PL"/>
        </w:rPr>
        <w:lastRenderedPageBreak/>
        <w:t>4. Środki pozyskane w 2018 roku na aktywne formy przeciwdziałania bezrobociu oraz ich wykorzystanie</w:t>
      </w:r>
    </w:p>
    <w:p w:rsidR="009422CC" w:rsidRPr="009422CC" w:rsidRDefault="009422CC" w:rsidP="009422CC">
      <w:pPr>
        <w:spacing w:after="12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 xml:space="preserve"> </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W 2018 roku Powiatowy Urząd Pracy w Choszcznie posiadał kwotę 8.630,5 tys. zł, przeznaczoną na aktywne formy przeciwdziałania bezrobociu.  </w:t>
      </w: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11</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34"/>
        <w:gridCol w:w="2551"/>
      </w:tblGrid>
      <w:tr w:rsidR="009422CC" w:rsidRPr="009422CC" w:rsidTr="00A62E49">
        <w:trPr>
          <w:cantSplit/>
        </w:trPr>
        <w:tc>
          <w:tcPr>
            <w:tcW w:w="6734"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Nazwa  programu</w:t>
            </w:r>
          </w:p>
        </w:tc>
        <w:tc>
          <w:tcPr>
            <w:tcW w:w="2551"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LIMIT</w:t>
            </w:r>
          </w:p>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 tys. zł.</w:t>
            </w:r>
          </w:p>
        </w:tc>
      </w:tr>
      <w:tr w:rsidR="009422CC" w:rsidRPr="009422CC" w:rsidTr="00A62E49">
        <w:trPr>
          <w:cantSplit/>
        </w:trPr>
        <w:tc>
          <w:tcPr>
            <w:tcW w:w="6734"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keepNext/>
              <w:spacing w:after="0" w:line="240" w:lineRule="auto"/>
              <w:outlineLvl w:val="0"/>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LIMIT</w:t>
            </w:r>
          </w:p>
        </w:tc>
        <w:tc>
          <w:tcPr>
            <w:tcW w:w="2551"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2 132,1 </w:t>
            </w:r>
          </w:p>
        </w:tc>
      </w:tr>
      <w:tr w:rsidR="009422CC" w:rsidRPr="009422CC" w:rsidTr="00A62E49">
        <w:trPr>
          <w:cantSplit/>
        </w:trPr>
        <w:tc>
          <w:tcPr>
            <w:tcW w:w="6734"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keepNext/>
              <w:spacing w:after="0" w:line="240" w:lineRule="auto"/>
              <w:outlineLvl w:val="0"/>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PO WER   EFS</w:t>
            </w:r>
          </w:p>
        </w:tc>
        <w:tc>
          <w:tcPr>
            <w:tcW w:w="2551"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1 646,7</w:t>
            </w:r>
          </w:p>
        </w:tc>
      </w:tr>
      <w:tr w:rsidR="009422CC" w:rsidRPr="009422CC" w:rsidTr="00A62E49">
        <w:trPr>
          <w:cantSplit/>
        </w:trPr>
        <w:tc>
          <w:tcPr>
            <w:tcW w:w="6734"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keepNext/>
              <w:spacing w:after="0" w:line="240" w:lineRule="auto"/>
              <w:outlineLvl w:val="0"/>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RPO    EFS</w:t>
            </w:r>
          </w:p>
        </w:tc>
        <w:tc>
          <w:tcPr>
            <w:tcW w:w="2551"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1 919,4</w:t>
            </w:r>
          </w:p>
        </w:tc>
      </w:tr>
      <w:tr w:rsidR="009422CC" w:rsidRPr="009422CC" w:rsidTr="00A62E49">
        <w:trPr>
          <w:cantSplit/>
        </w:trPr>
        <w:tc>
          <w:tcPr>
            <w:tcW w:w="6734"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keepNext/>
              <w:spacing w:after="0" w:line="240" w:lineRule="auto"/>
              <w:outlineLvl w:val="0"/>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Refundacja wynagrodzenia i składek ZUS </w:t>
            </w:r>
          </w:p>
          <w:p w:rsidR="009422CC" w:rsidRPr="009422CC" w:rsidRDefault="009422CC" w:rsidP="009422CC">
            <w:pPr>
              <w:keepNext/>
              <w:spacing w:after="0" w:line="240" w:lineRule="auto"/>
              <w:outlineLvl w:val="0"/>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za bezrobotnego do 30 roku życia</w:t>
            </w:r>
          </w:p>
        </w:tc>
        <w:tc>
          <w:tcPr>
            <w:tcW w:w="2551"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1 635,8</w:t>
            </w:r>
          </w:p>
        </w:tc>
      </w:tr>
      <w:tr w:rsidR="009422CC" w:rsidRPr="009422CC" w:rsidTr="00A62E49">
        <w:trPr>
          <w:cantSplit/>
        </w:trPr>
        <w:tc>
          <w:tcPr>
            <w:tcW w:w="6734"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keepNext/>
              <w:spacing w:after="0" w:line="240" w:lineRule="auto"/>
              <w:outlineLvl w:val="0"/>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Środki rezerwy Ministra – Program aktywizacji zawodowej w regionach wysokiego bezrobocia </w:t>
            </w:r>
          </w:p>
        </w:tc>
        <w:tc>
          <w:tcPr>
            <w:tcW w:w="2551"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825,5</w:t>
            </w:r>
          </w:p>
        </w:tc>
      </w:tr>
      <w:tr w:rsidR="009422CC" w:rsidRPr="009422CC" w:rsidTr="00A62E49">
        <w:trPr>
          <w:cantSplit/>
        </w:trPr>
        <w:tc>
          <w:tcPr>
            <w:tcW w:w="6734"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keepNext/>
              <w:spacing w:after="0" w:line="240" w:lineRule="auto"/>
              <w:outlineLvl w:val="0"/>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Środki rezerwy Ministra – Program aktywizacji zawodowej bezrobotnych zamieszkałych na wsi </w:t>
            </w:r>
          </w:p>
        </w:tc>
        <w:tc>
          <w:tcPr>
            <w:tcW w:w="2551"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379,9</w:t>
            </w:r>
          </w:p>
        </w:tc>
      </w:tr>
      <w:tr w:rsidR="009422CC" w:rsidRPr="009422CC" w:rsidTr="00A62E49">
        <w:trPr>
          <w:cantSplit/>
        </w:trPr>
        <w:tc>
          <w:tcPr>
            <w:tcW w:w="6734"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keepNext/>
              <w:spacing w:after="0" w:line="240" w:lineRule="auto"/>
              <w:outlineLvl w:val="0"/>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Środki rezerwy Ministra – staże dla ARiMR</w:t>
            </w:r>
          </w:p>
        </w:tc>
        <w:tc>
          <w:tcPr>
            <w:tcW w:w="2551"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15,7</w:t>
            </w:r>
          </w:p>
        </w:tc>
      </w:tr>
      <w:tr w:rsidR="009422CC" w:rsidRPr="009422CC" w:rsidTr="00A62E49">
        <w:trPr>
          <w:cantSplit/>
        </w:trPr>
        <w:tc>
          <w:tcPr>
            <w:tcW w:w="6734"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keepNext/>
              <w:spacing w:after="0" w:line="240" w:lineRule="auto"/>
              <w:outlineLvl w:val="0"/>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Krajowy Fundusz Szkoleniowy - limit</w:t>
            </w:r>
          </w:p>
        </w:tc>
        <w:tc>
          <w:tcPr>
            <w:tcW w:w="2551"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75,4</w:t>
            </w:r>
          </w:p>
        </w:tc>
      </w:tr>
      <w:tr w:rsidR="009422CC" w:rsidRPr="009422CC" w:rsidTr="00A62E49">
        <w:trPr>
          <w:cantSplit/>
        </w:trPr>
        <w:tc>
          <w:tcPr>
            <w:tcW w:w="6734"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keepNext/>
              <w:spacing w:after="0" w:line="240" w:lineRule="auto"/>
              <w:jc w:val="center"/>
              <w:outlineLvl w:val="1"/>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RAZEM</w:t>
            </w:r>
          </w:p>
        </w:tc>
        <w:tc>
          <w:tcPr>
            <w:tcW w:w="2551"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8 630,5</w:t>
            </w:r>
          </w:p>
        </w:tc>
      </w:tr>
    </w:tbl>
    <w:p w:rsidR="009422CC" w:rsidRPr="009422CC" w:rsidRDefault="009422CC" w:rsidP="009422CC">
      <w:pPr>
        <w:spacing w:after="120" w:line="240" w:lineRule="auto"/>
        <w:rPr>
          <w:rFonts w:ascii="Times New Roman" w:eastAsia="Times New Roman" w:hAnsi="Times New Roman" w:cs="Times New Roman"/>
          <w:b/>
          <w:sz w:val="28"/>
          <w:szCs w:val="28"/>
          <w:lang w:eastAsia="pl-PL"/>
        </w:rPr>
      </w:pPr>
    </w:p>
    <w:p w:rsidR="009422CC" w:rsidRPr="009422CC" w:rsidRDefault="009422CC" w:rsidP="009422CC">
      <w:pPr>
        <w:spacing w:after="0" w:line="240" w:lineRule="auto"/>
        <w:ind w:firstLine="709"/>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b/>
          <w:sz w:val="28"/>
          <w:szCs w:val="28"/>
          <w:lang w:eastAsia="pl-PL"/>
        </w:rPr>
        <w:t xml:space="preserve"> </w:t>
      </w:r>
    </w:p>
    <w:p w:rsidR="009422CC" w:rsidRPr="009422CC" w:rsidRDefault="009422CC" w:rsidP="009422CC">
      <w:pPr>
        <w:spacing w:after="0" w:line="240" w:lineRule="auto"/>
        <w:ind w:firstLine="709"/>
        <w:jc w:val="both"/>
        <w:rPr>
          <w:rFonts w:ascii="Times New Roman" w:eastAsia="Times New Roman" w:hAnsi="Times New Roman" w:cs="Times New Roman"/>
          <w:bCs/>
          <w:kern w:val="36"/>
          <w:sz w:val="28"/>
          <w:szCs w:val="28"/>
          <w:lang w:eastAsia="pl-PL"/>
        </w:rPr>
      </w:pPr>
      <w:r w:rsidRPr="009422CC">
        <w:rPr>
          <w:rFonts w:ascii="Times New Roman" w:eastAsia="Times New Roman" w:hAnsi="Times New Roman" w:cs="Times New Roman"/>
          <w:sz w:val="28"/>
          <w:szCs w:val="28"/>
          <w:lang w:eastAsia="pl-PL"/>
        </w:rPr>
        <w:t xml:space="preserve">Na koniec 2018 roku Powiatowy Urząd Pracy w Choszcznie posiadał kwotę 8.630,5 tys. zł, przeznaczoną na aktywne formy przeciwdziałania bezrobociu. Źródła pochodzenia środków do limit, EFS, </w:t>
      </w:r>
      <w:r w:rsidRPr="009422CC">
        <w:rPr>
          <w:rFonts w:ascii="Times New Roman" w:eastAsia="Times New Roman" w:hAnsi="Times New Roman" w:cs="Times New Roman"/>
          <w:bCs/>
          <w:kern w:val="36"/>
          <w:sz w:val="28"/>
          <w:szCs w:val="28"/>
          <w:lang w:eastAsia="pl-PL"/>
        </w:rPr>
        <w:t xml:space="preserve">refundacja części kosztów poniesionych na wynagrodzenia, nagrody i składki na ubezpieczenia społeczne skierowanych bezrobotnych do 30 roku życia oraz programy z rezerwy Ministra, adresowane do bezrobotnych zamieszkałych w regionach wysokiego bezrobocia, na wsi. </w:t>
      </w:r>
    </w:p>
    <w:p w:rsidR="009422CC" w:rsidRPr="009422CC" w:rsidRDefault="009422CC" w:rsidP="009422CC">
      <w:pPr>
        <w:spacing w:after="0" w:line="240" w:lineRule="auto"/>
        <w:ind w:firstLine="709"/>
        <w:jc w:val="both"/>
        <w:rPr>
          <w:rFonts w:ascii="Times New Roman" w:eastAsia="Times New Roman" w:hAnsi="Times New Roman" w:cs="Times New Roman"/>
          <w:bCs/>
          <w:kern w:val="36"/>
          <w:sz w:val="28"/>
          <w:szCs w:val="28"/>
          <w:lang w:eastAsia="pl-PL"/>
        </w:rPr>
      </w:pPr>
      <w:r w:rsidRPr="009422CC">
        <w:rPr>
          <w:rFonts w:ascii="Times New Roman" w:eastAsia="Times New Roman" w:hAnsi="Times New Roman" w:cs="Times New Roman"/>
          <w:bCs/>
          <w:kern w:val="36"/>
          <w:sz w:val="28"/>
          <w:szCs w:val="28"/>
          <w:lang w:eastAsia="pl-PL"/>
        </w:rPr>
        <w:t xml:space="preserve">W 2018 roku w ramach Krajowego Funduszu Szkoleniowego do dyspozycji Urząd otrzymał  kwotę 75,4 tys. zł.  KFS spotyka się z  dużym zainteresowaniem, jednak ze wsparcia mogli skorzystać pracodawcy, którzy spełniali ściśle określone przez </w:t>
      </w:r>
      <w:proofErr w:type="spellStart"/>
      <w:r w:rsidRPr="009422CC">
        <w:rPr>
          <w:rFonts w:ascii="Times New Roman" w:eastAsia="Times New Roman" w:hAnsi="Times New Roman" w:cs="Times New Roman"/>
          <w:bCs/>
          <w:kern w:val="36"/>
          <w:sz w:val="28"/>
          <w:szCs w:val="28"/>
          <w:lang w:eastAsia="pl-PL"/>
        </w:rPr>
        <w:t>MRPiPS</w:t>
      </w:r>
      <w:proofErr w:type="spellEnd"/>
      <w:r w:rsidRPr="009422CC">
        <w:rPr>
          <w:rFonts w:ascii="Times New Roman" w:eastAsia="Times New Roman" w:hAnsi="Times New Roman" w:cs="Times New Roman"/>
          <w:bCs/>
          <w:kern w:val="36"/>
          <w:sz w:val="28"/>
          <w:szCs w:val="28"/>
          <w:lang w:eastAsia="pl-PL"/>
        </w:rPr>
        <w:t xml:space="preserve"> priorytety wydatkowania środków             w 2018 roku. </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8"/>
          <w:lang w:eastAsia="pl-PL"/>
        </w:rPr>
      </w:pPr>
    </w:p>
    <w:p w:rsidR="009422CC" w:rsidRPr="009422CC" w:rsidRDefault="009422CC" w:rsidP="009422CC">
      <w:pPr>
        <w:spacing w:after="120" w:line="240" w:lineRule="auto"/>
        <w:rPr>
          <w:rFonts w:ascii="Times New Roman" w:eastAsia="Times New Roman" w:hAnsi="Times New Roman" w:cs="Times New Roman"/>
          <w:b/>
          <w:sz w:val="28"/>
          <w:szCs w:val="28"/>
          <w:lang w:eastAsia="pl-PL"/>
        </w:rPr>
      </w:pPr>
    </w:p>
    <w:p w:rsidR="009422CC" w:rsidRPr="009422CC" w:rsidRDefault="009422CC" w:rsidP="009422CC">
      <w:pPr>
        <w:spacing w:after="0" w:line="240" w:lineRule="auto"/>
        <w:jc w:val="both"/>
        <w:rPr>
          <w:rFonts w:ascii="Times New Roman" w:eastAsia="Times New Roman" w:hAnsi="Times New Roman" w:cs="Times New Roman"/>
          <w:b/>
          <w:sz w:val="28"/>
          <w:szCs w:val="28"/>
          <w:lang w:eastAsia="pl-PL"/>
        </w:rPr>
      </w:pPr>
    </w:p>
    <w:p w:rsidR="009422CC" w:rsidRPr="009422CC" w:rsidRDefault="009422CC" w:rsidP="009422CC">
      <w:pPr>
        <w:spacing w:after="0" w:line="240" w:lineRule="auto"/>
        <w:ind w:firstLine="709"/>
        <w:jc w:val="both"/>
        <w:rPr>
          <w:rFonts w:ascii="Times New Roman" w:eastAsia="Times New Roman" w:hAnsi="Times New Roman" w:cs="Times New Roman"/>
          <w:sz w:val="28"/>
          <w:szCs w:val="28"/>
          <w:lang w:eastAsia="pl-PL"/>
        </w:rPr>
      </w:pPr>
    </w:p>
    <w:p w:rsidR="009422CC" w:rsidRPr="009422CC" w:rsidRDefault="009422CC" w:rsidP="009422CC">
      <w:pPr>
        <w:spacing w:after="0" w:line="240" w:lineRule="auto"/>
        <w:ind w:firstLine="709"/>
        <w:jc w:val="both"/>
        <w:rPr>
          <w:rFonts w:ascii="Times New Roman" w:eastAsia="Times New Roman" w:hAnsi="Times New Roman" w:cs="Times New Roman"/>
          <w:sz w:val="28"/>
          <w:szCs w:val="28"/>
          <w:lang w:eastAsia="pl-PL"/>
        </w:rPr>
      </w:pPr>
    </w:p>
    <w:p w:rsidR="009422CC" w:rsidRPr="009422CC" w:rsidRDefault="009422CC" w:rsidP="009422CC">
      <w:pPr>
        <w:spacing w:after="0" w:line="240" w:lineRule="auto"/>
        <w:ind w:firstLine="709"/>
        <w:jc w:val="both"/>
        <w:rPr>
          <w:rFonts w:ascii="Times New Roman" w:eastAsia="Times New Roman" w:hAnsi="Times New Roman" w:cs="Times New Roman"/>
          <w:sz w:val="28"/>
          <w:szCs w:val="28"/>
          <w:lang w:eastAsia="pl-PL"/>
        </w:rPr>
      </w:pPr>
    </w:p>
    <w:p w:rsidR="009422CC" w:rsidRPr="009422CC" w:rsidRDefault="009422CC" w:rsidP="009422CC">
      <w:pPr>
        <w:spacing w:after="0" w:line="240" w:lineRule="auto"/>
        <w:ind w:firstLine="709"/>
        <w:jc w:val="both"/>
        <w:rPr>
          <w:rFonts w:ascii="Times New Roman" w:eastAsia="Times New Roman" w:hAnsi="Times New Roman" w:cs="Times New Roman"/>
          <w:bCs/>
          <w:kern w:val="36"/>
          <w:sz w:val="28"/>
          <w:szCs w:val="28"/>
          <w:lang w:eastAsia="pl-PL"/>
        </w:rPr>
      </w:pPr>
      <w:r w:rsidRPr="009422CC">
        <w:rPr>
          <w:rFonts w:ascii="Times New Roman" w:eastAsia="Times New Roman" w:hAnsi="Times New Roman" w:cs="Times New Roman"/>
          <w:sz w:val="28"/>
          <w:szCs w:val="28"/>
          <w:lang w:eastAsia="pl-PL"/>
        </w:rPr>
        <w:lastRenderedPageBreak/>
        <w:t xml:space="preserve">Źródła środków na aktywne formy przeciwdziałania bezrobociu w 2018 r. </w:t>
      </w:r>
    </w:p>
    <w:p w:rsidR="009422CC" w:rsidRPr="009422CC" w:rsidRDefault="009422CC" w:rsidP="009422CC">
      <w:pPr>
        <w:spacing w:after="0" w:line="240" w:lineRule="auto"/>
        <w:jc w:val="both"/>
        <w:rPr>
          <w:rFonts w:ascii="Times New Roman" w:eastAsia="Times New Roman" w:hAnsi="Times New Roman" w:cs="Times New Roman"/>
          <w:sz w:val="20"/>
          <w:szCs w:val="20"/>
          <w:lang w:eastAsia="pl-PL"/>
        </w:rPr>
      </w:pPr>
    </w:p>
    <w:p w:rsidR="009422CC" w:rsidRPr="009422CC" w:rsidRDefault="009422CC" w:rsidP="009422CC">
      <w:pPr>
        <w:spacing w:after="0" w:line="240" w:lineRule="auto"/>
        <w:jc w:val="both"/>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Wykres 6</w:t>
      </w:r>
    </w:p>
    <w:p w:rsidR="009422CC" w:rsidRPr="009422CC" w:rsidRDefault="009422CC" w:rsidP="009422CC">
      <w:pPr>
        <w:spacing w:after="0" w:line="240" w:lineRule="auto"/>
        <w:jc w:val="both"/>
        <w:rPr>
          <w:rFonts w:ascii="Times New Roman" w:eastAsia="Times New Roman" w:hAnsi="Times New Roman" w:cs="Times New Roman"/>
          <w:sz w:val="20"/>
          <w:szCs w:val="20"/>
          <w:lang w:eastAsia="pl-PL"/>
          <w14:textOutline w14:w="9525" w14:cap="rnd" w14:cmpd="sng" w14:algn="ctr">
            <w14:solidFill>
              <w14:schemeClr w14:val="tx1">
                <w14:lumMod w14:val="15000"/>
                <w14:lumOff w14:val="85000"/>
              </w14:schemeClr>
            </w14:solidFill>
            <w14:prstDash w14:val="solid"/>
            <w14:bevel/>
          </w14:textOutline>
        </w:rPr>
      </w:pPr>
      <w:r w:rsidRPr="009422CC">
        <w:rPr>
          <w:noProof/>
          <w:lang w:eastAsia="pl-PL"/>
        </w:rPr>
        <w:drawing>
          <wp:inline distT="0" distB="0" distL="0" distR="0" wp14:anchorId="45160374" wp14:editId="788F46FD">
            <wp:extent cx="5514975" cy="353377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422CC" w:rsidRPr="009422CC" w:rsidRDefault="009422CC" w:rsidP="009422CC">
      <w:pPr>
        <w:spacing w:after="0" w:line="240" w:lineRule="auto"/>
        <w:jc w:val="both"/>
        <w:rPr>
          <w:rFonts w:ascii="Times New Roman" w:eastAsia="Times New Roman" w:hAnsi="Times New Roman" w:cs="Times New Roman"/>
          <w:sz w:val="28"/>
          <w:szCs w:val="20"/>
          <w:lang w:eastAsia="pl-PL"/>
        </w:rPr>
      </w:pPr>
    </w:p>
    <w:p w:rsidR="009422CC" w:rsidRPr="009422CC" w:rsidRDefault="009422CC" w:rsidP="009422CC">
      <w:pPr>
        <w:spacing w:after="0" w:line="240" w:lineRule="auto"/>
        <w:jc w:val="both"/>
        <w:rPr>
          <w:rFonts w:ascii="Times New Roman" w:eastAsia="Times New Roman" w:hAnsi="Times New Roman" w:cs="Times New Roman"/>
          <w:sz w:val="28"/>
          <w:szCs w:val="20"/>
          <w:lang w:eastAsia="pl-PL"/>
        </w:rPr>
      </w:pPr>
    </w:p>
    <w:p w:rsidR="009422CC" w:rsidRPr="009422CC" w:rsidRDefault="009422CC" w:rsidP="009422CC">
      <w:pPr>
        <w:spacing w:after="0" w:line="240" w:lineRule="auto"/>
        <w:jc w:val="both"/>
        <w:rPr>
          <w:rFonts w:ascii="Times New Roman" w:eastAsia="Times New Roman" w:hAnsi="Times New Roman" w:cs="Times New Roman"/>
          <w:sz w:val="28"/>
          <w:szCs w:val="20"/>
          <w:lang w:eastAsia="pl-PL"/>
        </w:rPr>
      </w:pPr>
    </w:p>
    <w:p w:rsidR="009422CC" w:rsidRPr="009422CC" w:rsidRDefault="009422CC" w:rsidP="009422CC">
      <w:pPr>
        <w:spacing w:after="0" w:line="240" w:lineRule="auto"/>
        <w:jc w:val="both"/>
        <w:rPr>
          <w:rFonts w:ascii="Times New Roman" w:eastAsia="Times New Roman" w:hAnsi="Times New Roman" w:cs="Times New Roman"/>
          <w:sz w:val="28"/>
          <w:szCs w:val="20"/>
          <w:lang w:eastAsia="pl-PL"/>
        </w:rPr>
      </w:pPr>
    </w:p>
    <w:p w:rsidR="009422CC" w:rsidRPr="009422CC" w:rsidRDefault="009422CC" w:rsidP="009422CC">
      <w:pPr>
        <w:spacing w:after="0" w:line="240" w:lineRule="auto"/>
        <w:jc w:val="both"/>
        <w:rPr>
          <w:rFonts w:ascii="Times New Roman" w:eastAsia="Times New Roman" w:hAnsi="Times New Roman" w:cs="Times New Roman"/>
          <w:sz w:val="20"/>
          <w:szCs w:val="20"/>
          <w:lang w:eastAsia="pl-PL"/>
        </w:rPr>
      </w:pPr>
      <w:r w:rsidRPr="009422CC">
        <w:rPr>
          <w:rFonts w:ascii="Times New Roman" w:eastAsia="Times New Roman" w:hAnsi="Times New Roman" w:cs="Times New Roman"/>
          <w:b/>
          <w:sz w:val="28"/>
          <w:szCs w:val="28"/>
          <w:lang w:eastAsia="pl-PL"/>
        </w:rPr>
        <w:t xml:space="preserve">5. Aktywne formy wsparcia osób bezrobotnych </w:t>
      </w:r>
    </w:p>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 xml:space="preserve">w 2018 r. – /ogółem w powiecie/ </w:t>
      </w:r>
    </w:p>
    <w:p w:rsidR="009422CC" w:rsidRPr="009422CC" w:rsidRDefault="009422CC" w:rsidP="009422CC">
      <w:pPr>
        <w:spacing w:after="0" w:line="240" w:lineRule="auto"/>
        <w:rPr>
          <w:rFonts w:ascii="Times New Roman" w:eastAsia="Times New Roman" w:hAnsi="Times New Roman" w:cs="Times New Roman"/>
          <w:b/>
          <w:sz w:val="28"/>
          <w:szCs w:val="28"/>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12</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7"/>
        <w:gridCol w:w="2748"/>
      </w:tblGrid>
      <w:tr w:rsidR="009422CC" w:rsidRPr="009422CC" w:rsidTr="00A62E49">
        <w:tc>
          <w:tcPr>
            <w:tcW w:w="5157"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Forma aktywizacji</w:t>
            </w:r>
          </w:p>
        </w:tc>
        <w:tc>
          <w:tcPr>
            <w:tcW w:w="2748"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 xml:space="preserve">Liczba uczestników </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Staże</w:t>
            </w:r>
          </w:p>
        </w:tc>
        <w:tc>
          <w:tcPr>
            <w:tcW w:w="2748"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404</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Szkolenia</w:t>
            </w:r>
          </w:p>
        </w:tc>
        <w:tc>
          <w:tcPr>
            <w:tcW w:w="2748"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64</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Prace interwencyjne</w:t>
            </w:r>
          </w:p>
        </w:tc>
        <w:tc>
          <w:tcPr>
            <w:tcW w:w="2748"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59</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Roboty publiczne</w:t>
            </w:r>
          </w:p>
        </w:tc>
        <w:tc>
          <w:tcPr>
            <w:tcW w:w="2748"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52</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Prace społecznie użyteczne </w:t>
            </w:r>
          </w:p>
        </w:tc>
        <w:tc>
          <w:tcPr>
            <w:tcW w:w="2748"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204</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Refundacja kosztów wyposażenia </w:t>
            </w:r>
          </w:p>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i doposażenia stanowiska pracy</w:t>
            </w:r>
          </w:p>
        </w:tc>
        <w:tc>
          <w:tcPr>
            <w:tcW w:w="2748"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31</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Dotacje</w:t>
            </w:r>
          </w:p>
        </w:tc>
        <w:tc>
          <w:tcPr>
            <w:tcW w:w="2748"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60</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Refundacja dla pracodawcy przez 12 miesięcy (bezrobotni do 30 roku życia)</w:t>
            </w:r>
          </w:p>
        </w:tc>
        <w:tc>
          <w:tcPr>
            <w:tcW w:w="2748"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24</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Bon na zasiedlenie</w:t>
            </w:r>
          </w:p>
        </w:tc>
        <w:tc>
          <w:tcPr>
            <w:tcW w:w="2748"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Razem</w:t>
            </w:r>
          </w:p>
        </w:tc>
        <w:tc>
          <w:tcPr>
            <w:tcW w:w="2748"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right"/>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903</w:t>
            </w:r>
          </w:p>
        </w:tc>
      </w:tr>
    </w:tbl>
    <w:p w:rsidR="009422CC" w:rsidRPr="009422CC" w:rsidRDefault="009422CC" w:rsidP="009422CC">
      <w:pPr>
        <w:spacing w:after="0" w:line="240" w:lineRule="auto"/>
        <w:jc w:val="both"/>
        <w:rPr>
          <w:rFonts w:ascii="Times New Roman" w:eastAsia="Times New Roman" w:hAnsi="Times New Roman" w:cs="Times New Roman"/>
          <w:b/>
          <w:sz w:val="28"/>
          <w:szCs w:val="28"/>
          <w:lang w:eastAsia="pl-PL"/>
        </w:rPr>
        <w:sectPr w:rsidR="009422CC" w:rsidRPr="009422CC">
          <w:footerReference w:type="default" r:id="rId27"/>
          <w:pgSz w:w="11906" w:h="16838"/>
          <w:pgMar w:top="1418" w:right="1418" w:bottom="1418" w:left="1418" w:header="709" w:footer="709" w:gutter="0"/>
          <w:cols w:space="708"/>
        </w:sectPr>
      </w:pPr>
    </w:p>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lastRenderedPageBreak/>
        <w:t>Aktywne formy wsparcia osób bezrobotnych  wykorzystywane przez PUP w Choszcznie w 2018 r.</w:t>
      </w:r>
    </w:p>
    <w:p w:rsidR="009422CC" w:rsidRPr="009422CC" w:rsidRDefault="009422CC" w:rsidP="009422CC">
      <w:pPr>
        <w:spacing w:after="0" w:line="240" w:lineRule="auto"/>
        <w:ind w:firstLine="709"/>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 xml:space="preserve">/w poszczególnych gminach powiatu choszczeńskiego/ </w:t>
      </w:r>
    </w:p>
    <w:p w:rsidR="009422CC" w:rsidRPr="009422CC" w:rsidRDefault="009422CC" w:rsidP="009422CC">
      <w:pPr>
        <w:spacing w:after="0" w:line="240" w:lineRule="auto"/>
        <w:rPr>
          <w:rFonts w:ascii="Times New Roman" w:eastAsia="Times New Roman" w:hAnsi="Times New Roman" w:cs="Times New Roman"/>
          <w:b/>
          <w:sz w:val="28"/>
          <w:szCs w:val="28"/>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13</w:t>
      </w: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8"/>
        <w:gridCol w:w="1496"/>
        <w:gridCol w:w="1684"/>
        <w:gridCol w:w="1309"/>
        <w:gridCol w:w="1684"/>
        <w:gridCol w:w="1497"/>
        <w:gridCol w:w="1497"/>
      </w:tblGrid>
      <w:tr w:rsidR="009422CC" w:rsidRPr="009422CC" w:rsidTr="00A62E49">
        <w:tc>
          <w:tcPr>
            <w:tcW w:w="5157" w:type="dxa"/>
            <w:vMerge w:val="restart"/>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Forma aktywizacji</w:t>
            </w:r>
          </w:p>
        </w:tc>
        <w:tc>
          <w:tcPr>
            <w:tcW w:w="9163" w:type="dxa"/>
            <w:gridSpan w:val="6"/>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Liczba osób aktywizowanych w gminie</w:t>
            </w:r>
          </w:p>
        </w:tc>
      </w:tr>
      <w:tr w:rsidR="009422CC" w:rsidRPr="009422CC" w:rsidTr="00A62E49">
        <w:tc>
          <w:tcPr>
            <w:tcW w:w="5157" w:type="dxa"/>
            <w:vMerge/>
            <w:tcBorders>
              <w:top w:val="single" w:sz="4" w:space="0" w:color="auto"/>
              <w:left w:val="single" w:sz="4" w:space="0" w:color="auto"/>
              <w:bottom w:val="single" w:sz="4" w:space="0" w:color="auto"/>
              <w:right w:val="single" w:sz="4" w:space="0" w:color="auto"/>
            </w:tcBorders>
            <w:vAlign w:val="center"/>
            <w:hideMark/>
          </w:tcPr>
          <w:p w:rsidR="009422CC" w:rsidRPr="009422CC" w:rsidRDefault="009422CC" w:rsidP="009422CC">
            <w:pPr>
              <w:spacing w:after="0"/>
              <w:rPr>
                <w:rFonts w:ascii="Times New Roman" w:eastAsia="Times New Roman" w:hAnsi="Times New Roman" w:cs="Times New Roman"/>
                <w:b/>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Bierzwnik</w:t>
            </w:r>
          </w:p>
        </w:tc>
        <w:tc>
          <w:tcPr>
            <w:tcW w:w="1683"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Choszczno</w:t>
            </w:r>
          </w:p>
        </w:tc>
        <w:tc>
          <w:tcPr>
            <w:tcW w:w="1309"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Drawno</w:t>
            </w:r>
          </w:p>
        </w:tc>
        <w:tc>
          <w:tcPr>
            <w:tcW w:w="1683"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Krzęcin</w:t>
            </w:r>
          </w:p>
        </w:tc>
        <w:tc>
          <w:tcPr>
            <w:tcW w:w="1496"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 xml:space="preserve">Pełczyce </w:t>
            </w:r>
          </w:p>
        </w:tc>
        <w:tc>
          <w:tcPr>
            <w:tcW w:w="1496"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Recz</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Staże</w:t>
            </w:r>
          </w:p>
          <w:p w:rsidR="009422CC" w:rsidRPr="009422CC" w:rsidRDefault="009422CC" w:rsidP="009422CC">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35</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207</w:t>
            </w:r>
          </w:p>
        </w:tc>
        <w:tc>
          <w:tcPr>
            <w:tcW w:w="1309"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40</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17</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63</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42</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Szkolenia </w:t>
            </w:r>
          </w:p>
          <w:p w:rsidR="009422CC" w:rsidRPr="009422CC" w:rsidRDefault="009422CC" w:rsidP="009422CC">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29</w:t>
            </w:r>
          </w:p>
        </w:tc>
        <w:tc>
          <w:tcPr>
            <w:tcW w:w="1309"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16</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Prace interwencyjne</w:t>
            </w:r>
          </w:p>
          <w:p w:rsidR="009422CC" w:rsidRPr="009422CC" w:rsidRDefault="009422CC" w:rsidP="009422CC">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30</w:t>
            </w:r>
          </w:p>
        </w:tc>
        <w:tc>
          <w:tcPr>
            <w:tcW w:w="1309"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13</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0</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8</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Roboty publiczne </w:t>
            </w:r>
          </w:p>
          <w:p w:rsidR="009422CC" w:rsidRPr="009422CC" w:rsidRDefault="009422CC" w:rsidP="009422CC">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22</w:t>
            </w:r>
          </w:p>
        </w:tc>
        <w:tc>
          <w:tcPr>
            <w:tcW w:w="1309"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11</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Prace społecznie użyteczne </w:t>
            </w:r>
          </w:p>
          <w:p w:rsidR="009422CC" w:rsidRPr="009422CC" w:rsidRDefault="009422CC" w:rsidP="009422CC">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31</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40</w:t>
            </w:r>
          </w:p>
        </w:tc>
        <w:tc>
          <w:tcPr>
            <w:tcW w:w="1309"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39</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11</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59</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24</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Refundacja kosztów wyposażenia i doposażenia stanowiska pracy  </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7</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16</w:t>
            </w:r>
          </w:p>
        </w:tc>
        <w:tc>
          <w:tcPr>
            <w:tcW w:w="1309"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Przyznanie bezrobotnemu środków na podjęcie działalności gospodarczej /dotacje/</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29</w:t>
            </w:r>
          </w:p>
        </w:tc>
        <w:tc>
          <w:tcPr>
            <w:tcW w:w="1309"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18</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hideMark/>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Refundacja dla pracodawcy przez 12 miesięcy (bezrobotni do 30 roku życia)</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6</w:t>
            </w:r>
          </w:p>
        </w:tc>
        <w:tc>
          <w:tcPr>
            <w:tcW w:w="1309"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4</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3</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5</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Bon na zasiedlenie </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0</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w:t>
            </w:r>
          </w:p>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p>
        </w:tc>
        <w:tc>
          <w:tcPr>
            <w:tcW w:w="1309"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1</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2</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0</w:t>
            </w:r>
          </w:p>
        </w:tc>
      </w:tr>
      <w:tr w:rsidR="009422CC" w:rsidRPr="009422CC" w:rsidTr="00A62E49">
        <w:tc>
          <w:tcPr>
            <w:tcW w:w="5157"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rPr>
                <w:rFonts w:ascii="Times New Roman" w:eastAsia="Times New Roman" w:hAnsi="Times New Roman" w:cs="Times New Roman"/>
                <w:b/>
                <w:sz w:val="28"/>
                <w:szCs w:val="28"/>
                <w:lang w:eastAsia="pl-PL"/>
              </w:rPr>
            </w:pPr>
          </w:p>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Razem</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94</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380</w:t>
            </w:r>
          </w:p>
        </w:tc>
        <w:tc>
          <w:tcPr>
            <w:tcW w:w="1309"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120</w:t>
            </w:r>
          </w:p>
        </w:tc>
        <w:tc>
          <w:tcPr>
            <w:tcW w:w="1683"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43</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178</w:t>
            </w:r>
          </w:p>
        </w:tc>
        <w:tc>
          <w:tcPr>
            <w:tcW w:w="1496" w:type="dxa"/>
            <w:tcBorders>
              <w:top w:val="single" w:sz="4" w:space="0" w:color="auto"/>
              <w:left w:val="single" w:sz="4" w:space="0" w:color="auto"/>
              <w:bottom w:val="single" w:sz="4" w:space="0" w:color="auto"/>
              <w:right w:val="single" w:sz="4" w:space="0" w:color="auto"/>
            </w:tcBorders>
          </w:tcPr>
          <w:p w:rsidR="009422CC" w:rsidRPr="009422CC" w:rsidRDefault="009422CC" w:rsidP="009422CC">
            <w:pPr>
              <w:spacing w:after="0" w:line="240" w:lineRule="auto"/>
              <w:jc w:val="center"/>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88</w:t>
            </w:r>
          </w:p>
        </w:tc>
      </w:tr>
    </w:tbl>
    <w:p w:rsidR="009422CC" w:rsidRPr="009422CC" w:rsidRDefault="009422CC" w:rsidP="009422CC">
      <w:pPr>
        <w:spacing w:after="0" w:line="240" w:lineRule="auto"/>
        <w:rPr>
          <w:rFonts w:ascii="Times New Roman" w:eastAsia="Times New Roman" w:hAnsi="Times New Roman" w:cs="Times New Roman"/>
          <w:b/>
          <w:sz w:val="28"/>
          <w:szCs w:val="28"/>
          <w:lang w:eastAsia="pl-PL"/>
        </w:rPr>
      </w:pPr>
      <w:r w:rsidRPr="009422CC">
        <w:rPr>
          <w:rFonts w:ascii="Times New Roman" w:eastAsia="Times New Roman" w:hAnsi="Times New Roman" w:cs="Times New Roman"/>
          <w:b/>
          <w:sz w:val="28"/>
          <w:szCs w:val="28"/>
          <w:lang w:eastAsia="pl-PL"/>
        </w:rPr>
        <w:t xml:space="preserve"> </w:t>
      </w:r>
    </w:p>
    <w:p w:rsidR="009422CC" w:rsidRPr="009422CC" w:rsidRDefault="009422CC" w:rsidP="009422CC">
      <w:pPr>
        <w:spacing w:after="0" w:line="240" w:lineRule="auto"/>
        <w:rPr>
          <w:rFonts w:ascii="Times New Roman" w:eastAsia="Times New Roman" w:hAnsi="Times New Roman" w:cs="Times New Roman"/>
          <w:sz w:val="26"/>
          <w:szCs w:val="26"/>
          <w:lang w:eastAsia="pl-PL"/>
        </w:rPr>
      </w:pPr>
    </w:p>
    <w:p w:rsidR="009422CC" w:rsidRPr="009422CC" w:rsidRDefault="009422CC" w:rsidP="009422CC">
      <w:pPr>
        <w:spacing w:after="0" w:line="240" w:lineRule="auto"/>
        <w:rPr>
          <w:rFonts w:ascii="Times New Roman" w:eastAsia="Times New Roman" w:hAnsi="Times New Roman" w:cs="Times New Roman"/>
          <w:sz w:val="26"/>
          <w:szCs w:val="26"/>
          <w:lang w:eastAsia="pl-PL"/>
        </w:rPr>
      </w:pPr>
      <w:r w:rsidRPr="009422CC">
        <w:rPr>
          <w:rFonts w:ascii="Times New Roman" w:eastAsia="Times New Roman" w:hAnsi="Times New Roman" w:cs="Times New Roman"/>
          <w:sz w:val="26"/>
          <w:szCs w:val="26"/>
          <w:lang w:eastAsia="pl-PL"/>
        </w:rPr>
        <w:lastRenderedPageBreak/>
        <w:t>Liczba osób bezrobotnych z poszczególnych gmin powiatu choszczeńskiego objętych aktywnymi formami wsparcia w 2018 roku</w:t>
      </w: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Wykres 7</w:t>
      </w:r>
    </w:p>
    <w:p w:rsidR="009422CC" w:rsidRPr="009422CC" w:rsidRDefault="009422CC" w:rsidP="009422CC">
      <w:pPr>
        <w:spacing w:after="0" w:line="240" w:lineRule="auto"/>
        <w:rPr>
          <w:rFonts w:ascii="Times New Roman" w:eastAsia="Times New Roman" w:hAnsi="Times New Roman" w:cs="Times New Roman"/>
          <w:sz w:val="26"/>
          <w:szCs w:val="26"/>
          <w:lang w:eastAsia="pl-PL"/>
        </w:rPr>
        <w:sectPr w:rsidR="009422CC" w:rsidRPr="009422CC" w:rsidSect="006C18A1">
          <w:footerReference w:type="even" r:id="rId28"/>
          <w:footerReference w:type="default" r:id="rId29"/>
          <w:footerReference w:type="first" r:id="rId30"/>
          <w:pgSz w:w="16838" w:h="11906" w:orient="landscape"/>
          <w:pgMar w:top="1417" w:right="1417" w:bottom="1417" w:left="1417" w:header="708" w:footer="708" w:gutter="0"/>
          <w:cols w:space="708"/>
          <w:docGrid w:linePitch="360"/>
        </w:sectPr>
      </w:pPr>
      <w:r w:rsidRPr="009422CC">
        <w:rPr>
          <w:rFonts w:ascii="Times New Roman" w:eastAsia="Times New Roman" w:hAnsi="Times New Roman" w:cs="Times New Roman"/>
          <w:noProof/>
          <w:sz w:val="26"/>
          <w:szCs w:val="26"/>
          <w:lang w:eastAsia="pl-PL"/>
        </w:rPr>
        <w:drawing>
          <wp:inline distT="0" distB="0" distL="0" distR="0" wp14:anchorId="2BA34D8D" wp14:editId="32E2D498">
            <wp:extent cx="8515350" cy="4905375"/>
            <wp:effectExtent l="0" t="0" r="0"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422CC" w:rsidRPr="009422CC" w:rsidRDefault="009422CC" w:rsidP="009422CC">
      <w:pPr>
        <w:spacing w:after="0" w:line="240" w:lineRule="auto"/>
        <w:jc w:val="both"/>
        <w:rPr>
          <w:rFonts w:ascii="Times New Roman" w:hAnsi="Times New Roman" w:cs="Times New Roman"/>
          <w:b/>
          <w:sz w:val="28"/>
          <w:szCs w:val="28"/>
        </w:rPr>
      </w:pPr>
      <w:r w:rsidRPr="009422CC">
        <w:rPr>
          <w:rFonts w:ascii="Times New Roman" w:hAnsi="Times New Roman" w:cs="Times New Roman"/>
          <w:b/>
          <w:sz w:val="28"/>
          <w:szCs w:val="28"/>
        </w:rPr>
        <w:lastRenderedPageBreak/>
        <w:t xml:space="preserve">6. Projekty realizowane przez Powiatowy Urząd Pracy w 2018 roku </w:t>
      </w:r>
    </w:p>
    <w:p w:rsidR="009422CC" w:rsidRPr="009422CC" w:rsidRDefault="009422CC" w:rsidP="009422CC">
      <w:pPr>
        <w:spacing w:after="0" w:line="240" w:lineRule="auto"/>
        <w:jc w:val="both"/>
        <w:rPr>
          <w:rFonts w:ascii="Times New Roman" w:eastAsia="Times New Roman" w:hAnsi="Times New Roman" w:cs="Times New Roman"/>
          <w:b/>
          <w:sz w:val="28"/>
          <w:szCs w:val="28"/>
          <w:lang w:eastAsia="pl-PL"/>
        </w:rPr>
      </w:pPr>
    </w:p>
    <w:p w:rsidR="009422CC" w:rsidRPr="009422CC" w:rsidRDefault="009422CC" w:rsidP="009422CC">
      <w:pPr>
        <w:jc w:val="both"/>
        <w:rPr>
          <w:rFonts w:ascii="Times New Roman" w:hAnsi="Times New Roman" w:cs="Times New Roman"/>
          <w:b/>
          <w:sz w:val="28"/>
          <w:szCs w:val="28"/>
        </w:rPr>
      </w:pPr>
      <w:r w:rsidRPr="009422CC">
        <w:rPr>
          <w:rFonts w:ascii="Times New Roman" w:hAnsi="Times New Roman" w:cs="Times New Roman"/>
          <w:b/>
          <w:sz w:val="28"/>
          <w:szCs w:val="28"/>
        </w:rPr>
        <w:t>Projekty współfinansowane ze środków Unii Europejskiej</w:t>
      </w:r>
    </w:p>
    <w:p w:rsidR="009422CC" w:rsidRPr="009422CC" w:rsidRDefault="009422CC" w:rsidP="009422CC">
      <w:pPr>
        <w:spacing w:after="0" w:line="240" w:lineRule="auto"/>
        <w:jc w:val="both"/>
        <w:rPr>
          <w:rFonts w:ascii="Times New Roman" w:hAnsi="Times New Roman" w:cs="Times New Roman"/>
          <w:b/>
          <w:bCs/>
          <w:sz w:val="28"/>
          <w:szCs w:val="28"/>
        </w:rPr>
      </w:pPr>
      <w:r w:rsidRPr="009422CC">
        <w:rPr>
          <w:rFonts w:ascii="Times New Roman" w:hAnsi="Times New Roman" w:cs="Times New Roman"/>
          <w:b/>
          <w:bCs/>
          <w:sz w:val="28"/>
          <w:szCs w:val="28"/>
        </w:rPr>
        <w:t>Program Operacyjny Wiedza Edukacja Rozwój</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 xml:space="preserve"> „Aktywizacja osób młodych pozostających bez pracy w powiecie choszczeńskim (III)”</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okres realizacji projektu: 01.01.2017 r. – 31.12.2018 r.</w:t>
      </w:r>
    </w:p>
    <w:p w:rsidR="009422CC" w:rsidRPr="009422CC" w:rsidRDefault="009422CC" w:rsidP="009422CC">
      <w:pPr>
        <w:spacing w:after="0" w:line="240" w:lineRule="auto"/>
        <w:jc w:val="both"/>
        <w:rPr>
          <w:rFonts w:ascii="Times New Roman" w:hAnsi="Times New Roman" w:cs="Times New Roman"/>
          <w:b/>
          <w:sz w:val="28"/>
          <w:szCs w:val="28"/>
        </w:rPr>
      </w:pPr>
      <w:r w:rsidRPr="009422CC">
        <w:rPr>
          <w:rFonts w:ascii="Times New Roman" w:hAnsi="Times New Roman" w:cs="Times New Roman"/>
          <w:sz w:val="28"/>
          <w:szCs w:val="28"/>
        </w:rPr>
        <w:t xml:space="preserve">Liczba osób objętych wsparciem: </w:t>
      </w:r>
      <w:r w:rsidRPr="009422CC">
        <w:rPr>
          <w:rFonts w:ascii="Times New Roman" w:hAnsi="Times New Roman" w:cs="Times New Roman"/>
          <w:b/>
          <w:sz w:val="28"/>
          <w:szCs w:val="28"/>
        </w:rPr>
        <w:t>155 osób, w tym:</w:t>
      </w:r>
    </w:p>
    <w:p w:rsidR="009422CC" w:rsidRPr="009422CC" w:rsidRDefault="009422CC" w:rsidP="009422CC">
      <w:pPr>
        <w:spacing w:after="0" w:line="240" w:lineRule="auto"/>
        <w:jc w:val="both"/>
        <w:rPr>
          <w:rFonts w:ascii="Times New Roman" w:hAnsi="Times New Roman" w:cs="Times New Roman"/>
          <w:b/>
          <w:sz w:val="28"/>
          <w:szCs w:val="28"/>
        </w:rPr>
      </w:pPr>
      <w:r w:rsidRPr="009422CC">
        <w:rPr>
          <w:rFonts w:ascii="Times New Roman" w:hAnsi="Times New Roman" w:cs="Times New Roman"/>
          <w:sz w:val="28"/>
          <w:szCs w:val="28"/>
        </w:rPr>
        <w:t>pośrednictwo pracy/poradnictwo zawodowe oraz IPD 155 osób,</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 xml:space="preserve">staż 127 osób, </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jednorazowe środki na rozpoczęcie działalności gospodarczej 21 osób,</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refundacja wyposażenia lub doposażenia stanowiska pracy 7 osób.</w:t>
      </w:r>
    </w:p>
    <w:p w:rsidR="009422CC" w:rsidRPr="009422CC" w:rsidRDefault="009422CC" w:rsidP="009422CC">
      <w:pPr>
        <w:spacing w:after="0" w:line="240" w:lineRule="auto"/>
        <w:jc w:val="both"/>
        <w:rPr>
          <w:rFonts w:ascii="Times New Roman" w:hAnsi="Times New Roman" w:cs="Times New Roman"/>
          <w:sz w:val="28"/>
          <w:szCs w:val="28"/>
        </w:rPr>
      </w:pPr>
    </w:p>
    <w:p w:rsidR="009422CC" w:rsidRPr="009422CC" w:rsidRDefault="009422CC" w:rsidP="009422CC">
      <w:pPr>
        <w:spacing w:after="0" w:line="240" w:lineRule="auto"/>
        <w:jc w:val="both"/>
        <w:rPr>
          <w:rFonts w:ascii="Times New Roman" w:hAnsi="Times New Roman" w:cs="Times New Roman"/>
          <w:b/>
          <w:bCs/>
          <w:sz w:val="28"/>
          <w:szCs w:val="28"/>
        </w:rPr>
      </w:pPr>
      <w:r w:rsidRPr="009422CC">
        <w:rPr>
          <w:rFonts w:ascii="Times New Roman" w:hAnsi="Times New Roman" w:cs="Times New Roman"/>
          <w:b/>
          <w:bCs/>
          <w:sz w:val="28"/>
          <w:szCs w:val="28"/>
        </w:rPr>
        <w:t>Regionalny Program Operacyjny</w:t>
      </w:r>
    </w:p>
    <w:tbl>
      <w:tblPr>
        <w:tblW w:w="0" w:type="auto"/>
        <w:tblBorders>
          <w:top w:val="nil"/>
          <w:left w:val="nil"/>
          <w:bottom w:val="nil"/>
          <w:right w:val="nil"/>
        </w:tblBorders>
        <w:tblLook w:val="0000" w:firstRow="0" w:lastRow="0" w:firstColumn="0" w:lastColumn="0" w:noHBand="0" w:noVBand="0"/>
      </w:tblPr>
      <w:tblGrid>
        <w:gridCol w:w="9072"/>
      </w:tblGrid>
      <w:tr w:rsidR="009422CC" w:rsidRPr="009422CC" w:rsidTr="00A62E49">
        <w:trPr>
          <w:trHeight w:val="274"/>
        </w:trPr>
        <w:tc>
          <w:tcPr>
            <w:tcW w:w="0" w:type="auto"/>
          </w:tcPr>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„Aktywizacja osób pozostających bez pracy w wieku 30 lat i więcej znajdujących</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się w szczególnie trudnej sytuacji na rynku pracy w powiecie choszczeńskim – IV”</w:t>
            </w:r>
          </w:p>
        </w:tc>
      </w:tr>
    </w:tbl>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okres realizacji projektu: 01.01.2018 r. – 31.12.2018 r.</w:t>
      </w:r>
    </w:p>
    <w:p w:rsidR="009422CC" w:rsidRPr="009422CC" w:rsidRDefault="009422CC" w:rsidP="009422CC">
      <w:pPr>
        <w:spacing w:after="0" w:line="240" w:lineRule="auto"/>
        <w:jc w:val="both"/>
        <w:rPr>
          <w:rFonts w:ascii="Times New Roman" w:hAnsi="Times New Roman" w:cs="Times New Roman"/>
          <w:b/>
          <w:sz w:val="28"/>
          <w:szCs w:val="28"/>
        </w:rPr>
      </w:pPr>
      <w:r w:rsidRPr="009422CC">
        <w:rPr>
          <w:rFonts w:ascii="Times New Roman" w:hAnsi="Times New Roman" w:cs="Times New Roman"/>
          <w:sz w:val="28"/>
          <w:szCs w:val="28"/>
        </w:rPr>
        <w:t xml:space="preserve">Liczba osób objętych wsparciem: </w:t>
      </w:r>
      <w:r w:rsidRPr="009422CC">
        <w:rPr>
          <w:rFonts w:ascii="Times New Roman" w:hAnsi="Times New Roman" w:cs="Times New Roman"/>
          <w:b/>
          <w:sz w:val="28"/>
          <w:szCs w:val="28"/>
        </w:rPr>
        <w:t>184 osoby, w tym:</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IPD, poradnictwo zawodowe, pośrednictwo pracy 184 osoby,</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 xml:space="preserve"> staż 130 osób,</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 xml:space="preserve"> jednorazowe środki na rozpoczęcie działalności gospodarczej 20 osób, </w:t>
      </w:r>
    </w:p>
    <w:tbl>
      <w:tblPr>
        <w:tblW w:w="0" w:type="auto"/>
        <w:tblBorders>
          <w:top w:val="nil"/>
          <w:left w:val="nil"/>
          <w:bottom w:val="nil"/>
          <w:right w:val="nil"/>
        </w:tblBorders>
        <w:tblLook w:val="0000" w:firstRow="0" w:lastRow="0" w:firstColumn="0" w:lastColumn="0" w:noHBand="0" w:noVBand="0"/>
      </w:tblPr>
      <w:tblGrid>
        <w:gridCol w:w="7821"/>
      </w:tblGrid>
      <w:tr w:rsidR="009422CC" w:rsidRPr="009422CC" w:rsidTr="00A62E49">
        <w:trPr>
          <w:trHeight w:val="196"/>
        </w:trPr>
        <w:tc>
          <w:tcPr>
            <w:tcW w:w="0" w:type="auto"/>
          </w:tcPr>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 xml:space="preserve">refundacja wyposażenia lub doposażenia stanowiska pracy 15 osób, </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szkolenia zawodowe 19 osób,</w:t>
            </w:r>
          </w:p>
        </w:tc>
      </w:tr>
    </w:tbl>
    <w:p w:rsidR="009422CC" w:rsidRPr="009422CC" w:rsidRDefault="009422CC" w:rsidP="009422CC">
      <w:pPr>
        <w:spacing w:after="120" w:line="240" w:lineRule="auto"/>
        <w:jc w:val="both"/>
        <w:rPr>
          <w:rFonts w:ascii="Times New Roman" w:hAnsi="Times New Roman" w:cs="Times New Roman"/>
          <w:bCs/>
          <w:sz w:val="28"/>
          <w:szCs w:val="28"/>
          <w:shd w:val="clear" w:color="auto" w:fill="FFFFFF"/>
        </w:rPr>
      </w:pPr>
    </w:p>
    <w:p w:rsidR="009422CC" w:rsidRPr="009422CC" w:rsidRDefault="009422CC" w:rsidP="009422CC">
      <w:pPr>
        <w:spacing w:after="120" w:line="240" w:lineRule="auto"/>
        <w:jc w:val="both"/>
        <w:rPr>
          <w:rFonts w:ascii="Times New Roman" w:hAnsi="Times New Roman" w:cs="Times New Roman"/>
          <w:b/>
          <w:bCs/>
          <w:sz w:val="28"/>
          <w:szCs w:val="28"/>
          <w:shd w:val="clear" w:color="auto" w:fill="FFFFFF"/>
        </w:rPr>
      </w:pPr>
      <w:r w:rsidRPr="009422CC">
        <w:rPr>
          <w:rFonts w:ascii="Times New Roman" w:hAnsi="Times New Roman" w:cs="Times New Roman"/>
          <w:b/>
          <w:bCs/>
          <w:sz w:val="28"/>
          <w:szCs w:val="28"/>
          <w:shd w:val="clear" w:color="auto" w:fill="FFFFFF"/>
        </w:rPr>
        <w:t xml:space="preserve">Projekty ze środków ministerialnych realizowane przez PUP w 2018 roku </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 xml:space="preserve">Rezerwa Funduszu Pracy </w:t>
      </w:r>
      <w:r w:rsidRPr="009422CC">
        <w:rPr>
          <w:rFonts w:ascii="Times New Roman" w:hAnsi="Times New Roman" w:cs="Times New Roman"/>
          <w:sz w:val="28"/>
          <w:szCs w:val="28"/>
          <w:u w:val="single"/>
        </w:rPr>
        <w:t>Program staży w placówkach ARiMR</w:t>
      </w:r>
      <w:r w:rsidRPr="009422CC">
        <w:rPr>
          <w:rFonts w:ascii="Times New Roman" w:hAnsi="Times New Roman" w:cs="Times New Roman"/>
          <w:sz w:val="28"/>
          <w:szCs w:val="28"/>
        </w:rPr>
        <w:t>.</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okres realizacji projektu: 14.05.2018 r. – 31.12.2018 r.</w:t>
      </w:r>
    </w:p>
    <w:p w:rsidR="009422CC" w:rsidRPr="009422CC" w:rsidRDefault="009422CC" w:rsidP="009422CC">
      <w:pPr>
        <w:spacing w:after="0" w:line="240" w:lineRule="auto"/>
        <w:jc w:val="both"/>
        <w:rPr>
          <w:rFonts w:ascii="Times New Roman" w:hAnsi="Times New Roman" w:cs="Times New Roman"/>
          <w:b/>
          <w:sz w:val="28"/>
          <w:szCs w:val="28"/>
        </w:rPr>
      </w:pPr>
      <w:r w:rsidRPr="009422CC">
        <w:rPr>
          <w:rFonts w:ascii="Times New Roman" w:hAnsi="Times New Roman" w:cs="Times New Roman"/>
          <w:sz w:val="28"/>
          <w:szCs w:val="28"/>
        </w:rPr>
        <w:t xml:space="preserve">Liczba osób objętych wsparciem: </w:t>
      </w:r>
      <w:r w:rsidRPr="009422CC">
        <w:rPr>
          <w:rFonts w:ascii="Times New Roman" w:hAnsi="Times New Roman" w:cs="Times New Roman"/>
          <w:b/>
          <w:sz w:val="28"/>
          <w:szCs w:val="28"/>
        </w:rPr>
        <w:t>3 osoby.</w:t>
      </w:r>
    </w:p>
    <w:p w:rsidR="009422CC" w:rsidRPr="009422CC" w:rsidRDefault="009422CC" w:rsidP="009422CC">
      <w:pPr>
        <w:spacing w:after="0" w:line="240" w:lineRule="auto"/>
        <w:jc w:val="both"/>
        <w:rPr>
          <w:rFonts w:ascii="Times New Roman" w:hAnsi="Times New Roman" w:cs="Times New Roman"/>
          <w:sz w:val="28"/>
          <w:szCs w:val="28"/>
        </w:rPr>
      </w:pPr>
    </w:p>
    <w:p w:rsidR="009422CC" w:rsidRPr="009422CC" w:rsidRDefault="009422CC" w:rsidP="009422CC">
      <w:pPr>
        <w:spacing w:after="0" w:line="240" w:lineRule="auto"/>
        <w:jc w:val="both"/>
        <w:rPr>
          <w:rFonts w:ascii="Times New Roman" w:hAnsi="Times New Roman" w:cs="Times New Roman"/>
          <w:sz w:val="28"/>
          <w:szCs w:val="28"/>
          <w:u w:val="single"/>
        </w:rPr>
      </w:pPr>
      <w:r w:rsidRPr="009422CC">
        <w:rPr>
          <w:rFonts w:ascii="Times New Roman" w:hAnsi="Times New Roman" w:cs="Times New Roman"/>
          <w:sz w:val="28"/>
          <w:szCs w:val="28"/>
        </w:rPr>
        <w:t xml:space="preserve">Rezerwa Funduszu Pracy </w:t>
      </w:r>
      <w:r w:rsidRPr="009422CC">
        <w:rPr>
          <w:rFonts w:ascii="Times New Roman" w:hAnsi="Times New Roman" w:cs="Times New Roman"/>
          <w:sz w:val="28"/>
          <w:szCs w:val="28"/>
          <w:u w:val="single"/>
        </w:rPr>
        <w:t>Program aktywizacji zawodowej bezrobotnych w regionach wysokiego bezrobocia oraz na terenach rewitalizowanych, a także realizowanych w ramach Narodowego Programu Mieszkaniowego Mieszkanie Plus.</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okres realizacji projektu: 25.06.2018 r. – 31.12.2018 r.</w:t>
      </w:r>
    </w:p>
    <w:p w:rsidR="009422CC" w:rsidRPr="009422CC" w:rsidRDefault="009422CC" w:rsidP="009422CC">
      <w:pPr>
        <w:spacing w:after="0" w:line="240" w:lineRule="auto"/>
        <w:jc w:val="both"/>
        <w:rPr>
          <w:rFonts w:ascii="Times New Roman" w:hAnsi="Times New Roman" w:cs="Times New Roman"/>
          <w:b/>
          <w:sz w:val="28"/>
          <w:szCs w:val="28"/>
        </w:rPr>
      </w:pPr>
      <w:r w:rsidRPr="009422CC">
        <w:rPr>
          <w:rFonts w:ascii="Times New Roman" w:hAnsi="Times New Roman" w:cs="Times New Roman"/>
          <w:sz w:val="28"/>
          <w:szCs w:val="28"/>
        </w:rPr>
        <w:t xml:space="preserve">Liczba osób objętych wsparciem: </w:t>
      </w:r>
      <w:r w:rsidRPr="009422CC">
        <w:rPr>
          <w:rFonts w:ascii="Times New Roman" w:hAnsi="Times New Roman" w:cs="Times New Roman"/>
          <w:b/>
          <w:sz w:val="28"/>
          <w:szCs w:val="28"/>
        </w:rPr>
        <w:t xml:space="preserve">51 osób, </w:t>
      </w:r>
      <w:r w:rsidRPr="009422CC">
        <w:rPr>
          <w:rFonts w:ascii="Times New Roman" w:hAnsi="Times New Roman" w:cs="Times New Roman"/>
          <w:sz w:val="28"/>
          <w:szCs w:val="28"/>
        </w:rPr>
        <w:t>w tym:</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30 robót publicznych;</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staż 21 os.</w:t>
      </w:r>
    </w:p>
    <w:p w:rsidR="009422CC" w:rsidRPr="009422CC" w:rsidRDefault="009422CC" w:rsidP="009422CC">
      <w:pPr>
        <w:spacing w:after="0" w:line="240" w:lineRule="auto"/>
        <w:jc w:val="both"/>
        <w:rPr>
          <w:rFonts w:ascii="Times New Roman" w:hAnsi="Times New Roman" w:cs="Times New Roman"/>
          <w:sz w:val="28"/>
          <w:szCs w:val="28"/>
        </w:rPr>
      </w:pPr>
    </w:p>
    <w:p w:rsidR="009422CC" w:rsidRPr="009422CC" w:rsidRDefault="009422CC" w:rsidP="009422CC">
      <w:pPr>
        <w:spacing w:after="0" w:line="240" w:lineRule="auto"/>
        <w:jc w:val="both"/>
        <w:rPr>
          <w:rFonts w:ascii="Times New Roman" w:hAnsi="Times New Roman" w:cs="Times New Roman"/>
          <w:sz w:val="28"/>
          <w:szCs w:val="28"/>
        </w:rPr>
      </w:pPr>
    </w:p>
    <w:p w:rsidR="009422CC" w:rsidRPr="009422CC" w:rsidRDefault="009422CC" w:rsidP="009422CC">
      <w:pPr>
        <w:spacing w:after="0" w:line="240" w:lineRule="auto"/>
        <w:jc w:val="both"/>
        <w:rPr>
          <w:rFonts w:ascii="Times New Roman" w:hAnsi="Times New Roman" w:cs="Times New Roman"/>
          <w:sz w:val="28"/>
          <w:szCs w:val="28"/>
          <w:u w:val="single"/>
        </w:rPr>
      </w:pPr>
      <w:r w:rsidRPr="009422CC">
        <w:rPr>
          <w:rFonts w:ascii="Times New Roman" w:hAnsi="Times New Roman" w:cs="Times New Roman"/>
          <w:sz w:val="28"/>
          <w:szCs w:val="28"/>
        </w:rPr>
        <w:lastRenderedPageBreak/>
        <w:t xml:space="preserve">Rezerwa Funduszu Pracy </w:t>
      </w:r>
      <w:r w:rsidRPr="009422CC">
        <w:rPr>
          <w:rFonts w:ascii="Times New Roman" w:hAnsi="Times New Roman" w:cs="Times New Roman"/>
          <w:sz w:val="28"/>
          <w:szCs w:val="28"/>
          <w:u w:val="single"/>
        </w:rPr>
        <w:t>Program aktywizacji zawodowej bezrobotnych zamieszkujących na wsi.</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okres realizacji projektu: 25.06.2018 r. – 31.12.2018 r.</w:t>
      </w:r>
    </w:p>
    <w:p w:rsidR="009422CC" w:rsidRPr="009422CC" w:rsidRDefault="009422CC" w:rsidP="009422CC">
      <w:pPr>
        <w:spacing w:after="0" w:line="240" w:lineRule="auto"/>
        <w:jc w:val="both"/>
        <w:rPr>
          <w:rFonts w:ascii="Times New Roman" w:hAnsi="Times New Roman" w:cs="Times New Roman"/>
          <w:b/>
          <w:sz w:val="28"/>
          <w:szCs w:val="28"/>
        </w:rPr>
      </w:pPr>
      <w:r w:rsidRPr="009422CC">
        <w:rPr>
          <w:rFonts w:ascii="Times New Roman" w:hAnsi="Times New Roman" w:cs="Times New Roman"/>
          <w:sz w:val="28"/>
          <w:szCs w:val="28"/>
        </w:rPr>
        <w:t xml:space="preserve">Liczba osób objętych wsparciem: </w:t>
      </w:r>
      <w:r w:rsidRPr="009422CC">
        <w:rPr>
          <w:rFonts w:ascii="Times New Roman" w:hAnsi="Times New Roman" w:cs="Times New Roman"/>
          <w:b/>
          <w:sz w:val="28"/>
          <w:szCs w:val="28"/>
        </w:rPr>
        <w:t xml:space="preserve">31 osób </w:t>
      </w:r>
      <w:r w:rsidRPr="009422CC">
        <w:rPr>
          <w:rFonts w:ascii="Times New Roman" w:hAnsi="Times New Roman" w:cs="Times New Roman"/>
          <w:sz w:val="28"/>
          <w:szCs w:val="28"/>
        </w:rPr>
        <w:t>(staż).</w:t>
      </w:r>
    </w:p>
    <w:p w:rsidR="009422CC" w:rsidRPr="009422CC" w:rsidRDefault="009422CC" w:rsidP="009422CC">
      <w:pPr>
        <w:spacing w:after="0" w:line="240" w:lineRule="auto"/>
        <w:jc w:val="both"/>
        <w:rPr>
          <w:rFonts w:ascii="Times New Roman" w:hAnsi="Times New Roman" w:cs="Times New Roman"/>
          <w:b/>
          <w:sz w:val="28"/>
          <w:szCs w:val="28"/>
        </w:rPr>
      </w:pPr>
    </w:p>
    <w:p w:rsidR="009422CC" w:rsidRPr="009422CC" w:rsidRDefault="009422CC" w:rsidP="009422CC">
      <w:pPr>
        <w:spacing w:after="0" w:line="240" w:lineRule="auto"/>
        <w:jc w:val="both"/>
        <w:rPr>
          <w:rFonts w:ascii="Times New Roman" w:hAnsi="Times New Roman" w:cs="Times New Roman"/>
          <w:sz w:val="28"/>
          <w:szCs w:val="28"/>
          <w:u w:val="single"/>
        </w:rPr>
      </w:pPr>
      <w:r w:rsidRPr="009422CC">
        <w:rPr>
          <w:rFonts w:ascii="Times New Roman" w:hAnsi="Times New Roman" w:cs="Times New Roman"/>
          <w:sz w:val="28"/>
          <w:szCs w:val="28"/>
        </w:rPr>
        <w:t xml:space="preserve">Rezerwa Funduszu Pracy </w:t>
      </w:r>
      <w:r w:rsidRPr="009422CC">
        <w:rPr>
          <w:rFonts w:ascii="Times New Roman" w:hAnsi="Times New Roman" w:cs="Times New Roman"/>
          <w:sz w:val="28"/>
          <w:szCs w:val="28"/>
          <w:u w:val="single"/>
        </w:rPr>
        <w:t>Program aktywizacji zawodowej bezrobotnych w regionach wysokiego bezrobocia oraz na terenach rewitalizowanych, a także realizowanych w ramach Narodowego Programu Mieszkaniowego Mieszkanie Plus.</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okres realizacji projektu: 17.09.2018 r. – 31.12.2018 r.</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 xml:space="preserve">Liczba osób objętych wsparciem: </w:t>
      </w:r>
      <w:r w:rsidRPr="009422CC">
        <w:rPr>
          <w:rFonts w:ascii="Times New Roman" w:hAnsi="Times New Roman" w:cs="Times New Roman"/>
          <w:b/>
          <w:sz w:val="28"/>
          <w:szCs w:val="28"/>
        </w:rPr>
        <w:t xml:space="preserve">38 osób, </w:t>
      </w:r>
      <w:r w:rsidRPr="009422CC">
        <w:rPr>
          <w:rFonts w:ascii="Times New Roman" w:hAnsi="Times New Roman" w:cs="Times New Roman"/>
          <w:sz w:val="28"/>
          <w:szCs w:val="28"/>
        </w:rPr>
        <w:t>w tym:</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30 robót publicznych;</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staż 31 osób,</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jednorazowe środki na rozpoczęcie działalności gospodarczej 4 osoby,</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refundacja wyposażenia lub doposażenia stanowiska pracy 3 osoby.</w:t>
      </w:r>
    </w:p>
    <w:p w:rsidR="009422CC" w:rsidRPr="009422CC" w:rsidRDefault="009422CC" w:rsidP="009422CC">
      <w:pPr>
        <w:spacing w:after="0" w:line="240" w:lineRule="auto"/>
        <w:jc w:val="both"/>
        <w:rPr>
          <w:rFonts w:ascii="Times New Roman" w:hAnsi="Times New Roman" w:cs="Times New Roman"/>
          <w:sz w:val="28"/>
          <w:szCs w:val="28"/>
        </w:rPr>
      </w:pPr>
    </w:p>
    <w:p w:rsidR="009422CC" w:rsidRPr="009422CC" w:rsidRDefault="009422CC" w:rsidP="009422CC">
      <w:pPr>
        <w:spacing w:after="0" w:line="240" w:lineRule="auto"/>
        <w:jc w:val="both"/>
        <w:rPr>
          <w:rFonts w:ascii="Times New Roman" w:hAnsi="Times New Roman" w:cs="Times New Roman"/>
          <w:sz w:val="28"/>
          <w:szCs w:val="28"/>
          <w:u w:val="single"/>
        </w:rPr>
      </w:pPr>
      <w:r w:rsidRPr="009422CC">
        <w:rPr>
          <w:rFonts w:ascii="Times New Roman" w:hAnsi="Times New Roman" w:cs="Times New Roman"/>
          <w:sz w:val="28"/>
          <w:szCs w:val="28"/>
        </w:rPr>
        <w:t xml:space="preserve">Rezerwa Funduszu Pracy </w:t>
      </w:r>
      <w:r w:rsidRPr="009422CC">
        <w:rPr>
          <w:rFonts w:ascii="Times New Roman" w:hAnsi="Times New Roman" w:cs="Times New Roman"/>
          <w:sz w:val="28"/>
          <w:szCs w:val="28"/>
          <w:u w:val="single"/>
        </w:rPr>
        <w:t>Program aktywizacji zawodowej bezrobotnych zamieszkujących na wsi.</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okres realizacji projektu: 17.09.2018 r. – 31.12.2018 r.</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 xml:space="preserve">Liczba osób objętych wsparciem: </w:t>
      </w:r>
      <w:r w:rsidRPr="009422CC">
        <w:rPr>
          <w:rFonts w:ascii="Times New Roman" w:hAnsi="Times New Roman" w:cs="Times New Roman"/>
          <w:b/>
          <w:sz w:val="28"/>
          <w:szCs w:val="28"/>
        </w:rPr>
        <w:t xml:space="preserve">8 osób  - </w:t>
      </w:r>
      <w:r w:rsidRPr="009422CC">
        <w:rPr>
          <w:rFonts w:ascii="Times New Roman" w:hAnsi="Times New Roman" w:cs="Times New Roman"/>
          <w:sz w:val="28"/>
          <w:szCs w:val="28"/>
        </w:rPr>
        <w:t>jednorazowe środki na rozpoczęcie działalności gospodarczej.</w:t>
      </w:r>
    </w:p>
    <w:p w:rsidR="009422CC" w:rsidRPr="009422CC" w:rsidRDefault="009422CC" w:rsidP="009422CC">
      <w:pPr>
        <w:spacing w:after="0" w:line="240" w:lineRule="auto"/>
        <w:jc w:val="both"/>
        <w:rPr>
          <w:rFonts w:ascii="Times New Roman" w:hAnsi="Times New Roman" w:cs="Times New Roman"/>
          <w:sz w:val="28"/>
          <w:szCs w:val="28"/>
        </w:rPr>
      </w:pPr>
    </w:p>
    <w:p w:rsidR="009422CC" w:rsidRPr="009422CC" w:rsidRDefault="009422CC" w:rsidP="009422CC">
      <w:pPr>
        <w:spacing w:after="0" w:line="240" w:lineRule="auto"/>
        <w:jc w:val="both"/>
        <w:rPr>
          <w:rFonts w:ascii="Times New Roman" w:hAnsi="Times New Roman" w:cs="Times New Roman"/>
          <w:sz w:val="28"/>
          <w:szCs w:val="28"/>
          <w:u w:val="single"/>
        </w:rPr>
      </w:pPr>
      <w:r w:rsidRPr="009422CC">
        <w:rPr>
          <w:rFonts w:ascii="Times New Roman" w:hAnsi="Times New Roman" w:cs="Times New Roman"/>
          <w:sz w:val="28"/>
          <w:szCs w:val="28"/>
        </w:rPr>
        <w:t xml:space="preserve">Rezerwa Funduszu Pracy </w:t>
      </w:r>
      <w:r w:rsidRPr="009422CC">
        <w:rPr>
          <w:rFonts w:ascii="Times New Roman" w:hAnsi="Times New Roman" w:cs="Times New Roman"/>
          <w:sz w:val="28"/>
          <w:szCs w:val="28"/>
          <w:u w:val="single"/>
        </w:rPr>
        <w:t>Program aktywizacji zawodowej bezrobotnych w regionach wysokiego bezrobocia oraz na terenach rewitalizowanych, a także realizowanych w ramach Narodowego Programu Mieszkaniowego Mieszkanie Plus.</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okres realizacji projektu: 15.11.2018 r. – 31.12.2018 r.</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 xml:space="preserve">Liczba osób objętych wsparciem: </w:t>
      </w:r>
      <w:r w:rsidRPr="009422CC">
        <w:rPr>
          <w:rFonts w:ascii="Times New Roman" w:hAnsi="Times New Roman" w:cs="Times New Roman"/>
          <w:b/>
          <w:sz w:val="28"/>
          <w:szCs w:val="28"/>
        </w:rPr>
        <w:t xml:space="preserve">6 osób - </w:t>
      </w:r>
      <w:r w:rsidRPr="009422CC">
        <w:rPr>
          <w:rFonts w:ascii="Times New Roman" w:hAnsi="Times New Roman" w:cs="Times New Roman"/>
          <w:sz w:val="28"/>
          <w:szCs w:val="28"/>
        </w:rPr>
        <w:t>jednorazowe środki na rozpoczęcie działalności gospodarczej.</w:t>
      </w:r>
    </w:p>
    <w:p w:rsidR="009422CC" w:rsidRPr="009422CC" w:rsidRDefault="009422CC" w:rsidP="009422CC">
      <w:pPr>
        <w:spacing w:after="0" w:line="240" w:lineRule="auto"/>
        <w:jc w:val="both"/>
        <w:rPr>
          <w:rFonts w:ascii="Times New Roman" w:hAnsi="Times New Roman" w:cs="Times New Roman"/>
          <w:b/>
          <w:sz w:val="28"/>
          <w:szCs w:val="28"/>
        </w:rPr>
      </w:pPr>
    </w:p>
    <w:p w:rsidR="009422CC" w:rsidRPr="009422CC" w:rsidRDefault="009422CC" w:rsidP="009422CC">
      <w:pPr>
        <w:spacing w:after="200" w:line="276" w:lineRule="auto"/>
        <w:rPr>
          <w:rFonts w:ascii="Times New Roman" w:hAnsi="Times New Roman" w:cs="Times New Roman"/>
          <w:b/>
          <w:sz w:val="28"/>
          <w:szCs w:val="28"/>
        </w:rPr>
      </w:pPr>
    </w:p>
    <w:p w:rsidR="009422CC" w:rsidRPr="009422CC" w:rsidRDefault="009422CC" w:rsidP="009422CC">
      <w:pPr>
        <w:spacing w:after="200" w:line="276" w:lineRule="auto"/>
        <w:rPr>
          <w:rFonts w:ascii="Times New Roman" w:hAnsi="Times New Roman" w:cs="Times New Roman"/>
          <w:b/>
          <w:sz w:val="28"/>
          <w:szCs w:val="28"/>
        </w:rPr>
      </w:pPr>
    </w:p>
    <w:p w:rsidR="009422CC" w:rsidRPr="009422CC" w:rsidRDefault="009422CC" w:rsidP="009422CC">
      <w:pPr>
        <w:spacing w:after="200" w:line="276" w:lineRule="auto"/>
        <w:rPr>
          <w:rFonts w:ascii="Times New Roman" w:hAnsi="Times New Roman" w:cs="Times New Roman"/>
          <w:b/>
          <w:sz w:val="28"/>
          <w:szCs w:val="28"/>
        </w:rPr>
      </w:pPr>
    </w:p>
    <w:p w:rsidR="009422CC" w:rsidRPr="009422CC" w:rsidRDefault="009422CC" w:rsidP="009422CC">
      <w:pPr>
        <w:spacing w:after="200" w:line="276" w:lineRule="auto"/>
        <w:rPr>
          <w:rFonts w:ascii="Times New Roman" w:hAnsi="Times New Roman" w:cs="Times New Roman"/>
          <w:b/>
          <w:sz w:val="28"/>
          <w:szCs w:val="28"/>
        </w:rPr>
      </w:pPr>
    </w:p>
    <w:p w:rsidR="009422CC" w:rsidRPr="009422CC" w:rsidRDefault="009422CC" w:rsidP="009422CC">
      <w:pPr>
        <w:spacing w:after="200" w:line="276" w:lineRule="auto"/>
        <w:rPr>
          <w:rFonts w:ascii="Times New Roman" w:hAnsi="Times New Roman" w:cs="Times New Roman"/>
          <w:b/>
          <w:sz w:val="28"/>
          <w:szCs w:val="28"/>
        </w:rPr>
      </w:pPr>
    </w:p>
    <w:p w:rsidR="009422CC" w:rsidRPr="009422CC" w:rsidRDefault="009422CC" w:rsidP="009422CC">
      <w:pPr>
        <w:spacing w:after="200" w:line="276" w:lineRule="auto"/>
        <w:rPr>
          <w:rFonts w:ascii="Times New Roman" w:hAnsi="Times New Roman" w:cs="Times New Roman"/>
          <w:b/>
          <w:sz w:val="28"/>
          <w:szCs w:val="28"/>
        </w:rPr>
      </w:pPr>
    </w:p>
    <w:p w:rsidR="009422CC" w:rsidRPr="009422CC" w:rsidRDefault="009422CC" w:rsidP="009422CC">
      <w:pPr>
        <w:spacing w:after="200" w:line="276" w:lineRule="auto"/>
        <w:rPr>
          <w:rFonts w:ascii="Times New Roman" w:hAnsi="Times New Roman" w:cs="Times New Roman"/>
          <w:b/>
          <w:sz w:val="28"/>
          <w:szCs w:val="28"/>
        </w:rPr>
      </w:pPr>
    </w:p>
    <w:p w:rsidR="009422CC" w:rsidRPr="009422CC" w:rsidRDefault="009422CC" w:rsidP="009422CC">
      <w:pPr>
        <w:spacing w:after="200" w:line="276" w:lineRule="auto"/>
        <w:rPr>
          <w:rFonts w:ascii="Times New Roman" w:hAnsi="Times New Roman" w:cs="Times New Roman"/>
          <w:b/>
          <w:sz w:val="28"/>
          <w:szCs w:val="28"/>
        </w:rPr>
      </w:pPr>
    </w:p>
    <w:p w:rsidR="009422CC" w:rsidRPr="009422CC" w:rsidRDefault="009422CC" w:rsidP="009422CC">
      <w:pPr>
        <w:spacing w:after="200" w:line="276" w:lineRule="auto"/>
        <w:rPr>
          <w:rFonts w:ascii="Times New Roman" w:hAnsi="Times New Roman" w:cs="Times New Roman"/>
          <w:b/>
          <w:sz w:val="28"/>
          <w:szCs w:val="28"/>
        </w:rPr>
      </w:pPr>
      <w:r w:rsidRPr="009422CC">
        <w:rPr>
          <w:rFonts w:ascii="Times New Roman" w:hAnsi="Times New Roman" w:cs="Times New Roman"/>
          <w:b/>
          <w:sz w:val="28"/>
          <w:szCs w:val="28"/>
        </w:rPr>
        <w:lastRenderedPageBreak/>
        <w:t>7. Zadania zrealizowane w Centrum Aktywizacji Zawodowej w 2018 roku</w:t>
      </w:r>
    </w:p>
    <w:p w:rsidR="009422CC" w:rsidRPr="009422CC" w:rsidRDefault="009422CC" w:rsidP="009422CC">
      <w:pPr>
        <w:spacing w:after="200" w:line="276" w:lineRule="auto"/>
        <w:ind w:firstLine="708"/>
        <w:jc w:val="both"/>
        <w:rPr>
          <w:rFonts w:ascii="Times New Roman" w:hAnsi="Times New Roman" w:cs="Times New Roman"/>
          <w:sz w:val="28"/>
          <w:szCs w:val="28"/>
        </w:rPr>
      </w:pPr>
      <w:r w:rsidRPr="009422CC">
        <w:rPr>
          <w:rFonts w:ascii="Times New Roman" w:hAnsi="Times New Roman" w:cs="Times New Roman"/>
          <w:sz w:val="28"/>
          <w:szCs w:val="28"/>
        </w:rPr>
        <w:t xml:space="preserve">Powiatowy Urząd Pracy w Choszcznie, poza aktywnymi formami przeciwdziałania bezrobociu, realizuje inne zadania, m.in. usługi rynku pracy: pośrednictwo pracy, poradnictwo zawodowe, organizację szkoleń. Poniżej </w:t>
      </w:r>
      <w:bookmarkStart w:id="1" w:name="_Hlk16077017"/>
      <w:r w:rsidRPr="009422CC">
        <w:rPr>
          <w:rFonts w:ascii="Times New Roman" w:hAnsi="Times New Roman" w:cs="Times New Roman"/>
          <w:sz w:val="28"/>
          <w:szCs w:val="28"/>
        </w:rPr>
        <w:t>charakteryzujemy ww. usługi.</w:t>
      </w:r>
    </w:p>
    <w:p w:rsidR="009422CC" w:rsidRPr="009422CC" w:rsidRDefault="009422CC" w:rsidP="009422CC">
      <w:pPr>
        <w:spacing w:after="200" w:line="276" w:lineRule="auto"/>
      </w:pPr>
    </w:p>
    <w:p w:rsidR="009422CC" w:rsidRPr="009422CC" w:rsidRDefault="009422CC" w:rsidP="009422CC">
      <w:pPr>
        <w:spacing w:after="200" w:line="276" w:lineRule="auto"/>
        <w:ind w:left="2832" w:firstLine="708"/>
        <w:jc w:val="both"/>
        <w:rPr>
          <w:rFonts w:ascii="Times New Roman" w:hAnsi="Times New Roman" w:cs="Times New Roman"/>
          <w:b/>
          <w:sz w:val="24"/>
          <w:szCs w:val="24"/>
        </w:rPr>
      </w:pPr>
      <w:r w:rsidRPr="009422CC">
        <w:rPr>
          <w:noProof/>
          <w:lang w:eastAsia="pl-PL"/>
        </w:rPr>
        <w:drawing>
          <wp:anchor distT="0" distB="0" distL="114300" distR="114300" simplePos="0" relativeHeight="251656192" behindDoc="0" locked="0" layoutInCell="1" allowOverlap="1" wp14:anchorId="430291CD" wp14:editId="54A0435B">
            <wp:simplePos x="0" y="0"/>
            <wp:positionH relativeFrom="column">
              <wp:posOffset>-285750</wp:posOffset>
            </wp:positionH>
            <wp:positionV relativeFrom="paragraph">
              <wp:posOffset>-459740</wp:posOffset>
            </wp:positionV>
            <wp:extent cx="1438910" cy="940435"/>
            <wp:effectExtent l="0" t="0" r="889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8910" cy="940435"/>
                    </a:xfrm>
                    <a:prstGeom prst="rect">
                      <a:avLst/>
                    </a:prstGeom>
                    <a:noFill/>
                  </pic:spPr>
                </pic:pic>
              </a:graphicData>
            </a:graphic>
            <wp14:sizeRelH relativeFrom="page">
              <wp14:pctWidth>0</wp14:pctWidth>
            </wp14:sizeRelH>
            <wp14:sizeRelV relativeFrom="page">
              <wp14:pctHeight>0</wp14:pctHeight>
            </wp14:sizeRelV>
          </wp:anchor>
        </w:drawing>
      </w:r>
      <w:r w:rsidRPr="009422CC">
        <w:rPr>
          <w:rFonts w:ascii="Times New Roman" w:hAnsi="Times New Roman" w:cs="Times New Roman"/>
          <w:b/>
          <w:sz w:val="24"/>
          <w:szCs w:val="24"/>
        </w:rPr>
        <w:t>Usługi Rynku Pracy zrealizowane w 2018 roku</w:t>
      </w:r>
    </w:p>
    <w:p w:rsidR="009422CC" w:rsidRPr="009422CC" w:rsidRDefault="009422CC" w:rsidP="009422CC">
      <w:pPr>
        <w:spacing w:after="200" w:line="276" w:lineRule="auto"/>
        <w:ind w:left="2832" w:firstLine="708"/>
        <w:jc w:val="both"/>
        <w:rPr>
          <w:rFonts w:ascii="Times New Roman" w:hAnsi="Times New Roman" w:cs="Times New Roman"/>
          <w:b/>
          <w:sz w:val="32"/>
          <w:szCs w:val="32"/>
        </w:rPr>
      </w:pPr>
      <w:bookmarkStart w:id="2" w:name="_Hlk16155003"/>
    </w:p>
    <w:p w:rsidR="009422CC" w:rsidRPr="009422CC" w:rsidRDefault="009422CC" w:rsidP="009422CC">
      <w:pPr>
        <w:spacing w:after="200" w:line="276" w:lineRule="auto"/>
        <w:jc w:val="both"/>
        <w:rPr>
          <w:rFonts w:ascii="Times New Roman" w:hAnsi="Times New Roman" w:cs="Times New Roman"/>
          <w:b/>
          <w:sz w:val="24"/>
          <w:szCs w:val="24"/>
        </w:rPr>
      </w:pPr>
      <w:r w:rsidRPr="009422CC">
        <w:rPr>
          <w:rFonts w:ascii="Times New Roman" w:hAnsi="Times New Roman" w:cs="Times New Roman"/>
          <w:b/>
          <w:sz w:val="24"/>
          <w:szCs w:val="24"/>
        </w:rPr>
        <w:t>POŚREDNICTWO  PRACY</w:t>
      </w:r>
    </w:p>
    <w:p w:rsidR="009422CC" w:rsidRPr="009422CC" w:rsidRDefault="009422CC" w:rsidP="009422CC">
      <w:pPr>
        <w:spacing w:after="0" w:line="276" w:lineRule="auto"/>
        <w:jc w:val="both"/>
        <w:rPr>
          <w:rFonts w:ascii="Times New Roman" w:hAnsi="Times New Roman" w:cs="Times New Roman"/>
          <w:sz w:val="20"/>
          <w:szCs w:val="20"/>
        </w:rPr>
      </w:pPr>
      <w:r w:rsidRPr="009422CC">
        <w:rPr>
          <w:rFonts w:ascii="Times New Roman" w:hAnsi="Times New Roman" w:cs="Times New Roman"/>
          <w:sz w:val="20"/>
          <w:szCs w:val="20"/>
        </w:rPr>
        <w:t>Tabela 14</w:t>
      </w:r>
    </w:p>
    <w:tbl>
      <w:tblPr>
        <w:tblStyle w:val="Tabela-Siatka"/>
        <w:tblW w:w="0" w:type="auto"/>
        <w:tblLook w:val="04A0" w:firstRow="1" w:lastRow="0" w:firstColumn="1" w:lastColumn="0" w:noHBand="0" w:noVBand="1"/>
      </w:tblPr>
      <w:tblGrid>
        <w:gridCol w:w="5070"/>
        <w:gridCol w:w="3685"/>
      </w:tblGrid>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b/>
                <w:sz w:val="24"/>
                <w:szCs w:val="24"/>
              </w:rPr>
            </w:pPr>
            <w:r w:rsidRPr="009422CC">
              <w:rPr>
                <w:rFonts w:ascii="Times New Roman" w:hAnsi="Times New Roman" w:cs="Times New Roman"/>
                <w:b/>
                <w:sz w:val="24"/>
                <w:szCs w:val="24"/>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b/>
                <w:sz w:val="24"/>
                <w:szCs w:val="24"/>
              </w:rPr>
            </w:pPr>
            <w:r w:rsidRPr="009422CC">
              <w:rPr>
                <w:rFonts w:ascii="Times New Roman" w:hAnsi="Times New Roman" w:cs="Times New Roman"/>
                <w:b/>
                <w:sz w:val="24"/>
                <w:szCs w:val="24"/>
              </w:rPr>
              <w:t>Liczba osób aktywizowanych</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sz w:val="24"/>
                <w:szCs w:val="24"/>
              </w:rPr>
            </w:pPr>
            <w:r w:rsidRPr="009422CC">
              <w:rPr>
                <w:rFonts w:ascii="Times New Roman" w:hAnsi="Times New Roman" w:cs="Times New Roman"/>
                <w:sz w:val="24"/>
                <w:szCs w:val="24"/>
              </w:rPr>
              <w:t>Propozycja pracy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1 547</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sz w:val="24"/>
                <w:szCs w:val="24"/>
              </w:rPr>
            </w:pPr>
            <w:r w:rsidRPr="009422CC">
              <w:rPr>
                <w:rFonts w:ascii="Times New Roman" w:hAnsi="Times New Roman" w:cs="Times New Roman"/>
                <w:sz w:val="24"/>
                <w:szCs w:val="24"/>
              </w:rPr>
              <w:t>Propozycja stażu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417</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sz w:val="24"/>
                <w:szCs w:val="24"/>
              </w:rPr>
            </w:pPr>
            <w:r w:rsidRPr="009422CC">
              <w:rPr>
                <w:rFonts w:ascii="Times New Roman" w:hAnsi="Times New Roman" w:cs="Times New Roman"/>
                <w:sz w:val="24"/>
                <w:szCs w:val="24"/>
              </w:rPr>
              <w:t xml:space="preserve">Propozycja prac społecznie użytecznych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231</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sz w:val="24"/>
                <w:szCs w:val="24"/>
              </w:rPr>
            </w:pPr>
            <w:r w:rsidRPr="009422CC">
              <w:rPr>
                <w:rFonts w:ascii="Times New Roman" w:hAnsi="Times New Roman" w:cs="Times New Roman"/>
                <w:sz w:val="24"/>
                <w:szCs w:val="24"/>
              </w:rPr>
              <w:t xml:space="preserve">Pośrednictwo pracy EURES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16</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sz w:val="24"/>
                <w:szCs w:val="24"/>
              </w:rPr>
            </w:pPr>
            <w:r w:rsidRPr="009422CC">
              <w:rPr>
                <w:rFonts w:ascii="Times New Roman" w:hAnsi="Times New Roman" w:cs="Times New Roman"/>
                <w:sz w:val="24"/>
                <w:szCs w:val="24"/>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6 498</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b/>
                <w:sz w:val="24"/>
                <w:szCs w:val="24"/>
              </w:rPr>
            </w:pPr>
            <w:r w:rsidRPr="009422CC">
              <w:rPr>
                <w:rFonts w:ascii="Times New Roman" w:hAnsi="Times New Roman" w:cs="Times New Roman"/>
                <w:b/>
                <w:sz w:val="24"/>
                <w:szCs w:val="24"/>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b/>
                <w:sz w:val="24"/>
                <w:szCs w:val="24"/>
              </w:rPr>
            </w:pPr>
            <w:r w:rsidRPr="009422CC">
              <w:rPr>
                <w:rFonts w:ascii="Times New Roman" w:hAnsi="Times New Roman" w:cs="Times New Roman"/>
                <w:b/>
                <w:sz w:val="24"/>
                <w:szCs w:val="24"/>
              </w:rPr>
              <w:t>8 709</w:t>
            </w:r>
          </w:p>
        </w:tc>
      </w:tr>
    </w:tbl>
    <w:p w:rsidR="009422CC" w:rsidRPr="009422CC" w:rsidRDefault="009422CC" w:rsidP="009422CC">
      <w:pPr>
        <w:spacing w:after="200" w:line="276" w:lineRule="auto"/>
        <w:jc w:val="both"/>
        <w:rPr>
          <w:rFonts w:ascii="Times New Roman" w:hAnsi="Times New Roman" w:cs="Times New Roman"/>
          <w:sz w:val="24"/>
          <w:szCs w:val="24"/>
        </w:rPr>
      </w:pPr>
    </w:p>
    <w:p w:rsidR="009422CC" w:rsidRPr="009422CC" w:rsidRDefault="009422CC" w:rsidP="009422CC">
      <w:pPr>
        <w:spacing w:after="200" w:line="276" w:lineRule="auto"/>
        <w:jc w:val="both"/>
        <w:rPr>
          <w:rFonts w:ascii="Times New Roman" w:hAnsi="Times New Roman" w:cs="Times New Roman"/>
          <w:b/>
          <w:sz w:val="24"/>
          <w:szCs w:val="24"/>
        </w:rPr>
      </w:pPr>
      <w:r w:rsidRPr="009422CC">
        <w:rPr>
          <w:rFonts w:ascii="Times New Roman" w:hAnsi="Times New Roman" w:cs="Times New Roman"/>
          <w:b/>
          <w:sz w:val="24"/>
          <w:szCs w:val="24"/>
        </w:rPr>
        <w:t>PORADNICTWO  ZAWODOWE</w:t>
      </w:r>
    </w:p>
    <w:p w:rsidR="009422CC" w:rsidRPr="009422CC" w:rsidRDefault="009422CC" w:rsidP="009422CC">
      <w:pPr>
        <w:spacing w:after="0" w:line="276" w:lineRule="auto"/>
        <w:jc w:val="both"/>
        <w:rPr>
          <w:rFonts w:ascii="Times New Roman" w:hAnsi="Times New Roman" w:cs="Times New Roman"/>
          <w:sz w:val="20"/>
          <w:szCs w:val="20"/>
        </w:rPr>
      </w:pPr>
      <w:r w:rsidRPr="009422CC">
        <w:rPr>
          <w:rFonts w:ascii="Times New Roman" w:hAnsi="Times New Roman" w:cs="Times New Roman"/>
          <w:sz w:val="20"/>
          <w:szCs w:val="20"/>
        </w:rPr>
        <w:t>Tabela 15</w:t>
      </w:r>
    </w:p>
    <w:tbl>
      <w:tblPr>
        <w:tblStyle w:val="Tabela-Siatka"/>
        <w:tblW w:w="0" w:type="auto"/>
        <w:tblLook w:val="04A0" w:firstRow="1" w:lastRow="0" w:firstColumn="1" w:lastColumn="0" w:noHBand="0" w:noVBand="1"/>
      </w:tblPr>
      <w:tblGrid>
        <w:gridCol w:w="5070"/>
        <w:gridCol w:w="3685"/>
      </w:tblGrid>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b/>
                <w:sz w:val="24"/>
                <w:szCs w:val="24"/>
              </w:rPr>
            </w:pPr>
            <w:r w:rsidRPr="009422CC">
              <w:rPr>
                <w:rFonts w:ascii="Times New Roman" w:hAnsi="Times New Roman" w:cs="Times New Roman"/>
                <w:b/>
                <w:sz w:val="24"/>
                <w:szCs w:val="24"/>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b/>
                <w:sz w:val="24"/>
                <w:szCs w:val="24"/>
              </w:rPr>
            </w:pPr>
            <w:r w:rsidRPr="009422CC">
              <w:rPr>
                <w:rFonts w:ascii="Times New Roman" w:hAnsi="Times New Roman" w:cs="Times New Roman"/>
                <w:b/>
                <w:sz w:val="24"/>
                <w:szCs w:val="24"/>
              </w:rPr>
              <w:t>Liczba osób aktywizowanych</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sz w:val="24"/>
                <w:szCs w:val="24"/>
              </w:rPr>
            </w:pPr>
            <w:r w:rsidRPr="009422CC">
              <w:rPr>
                <w:rFonts w:ascii="Times New Roman" w:hAnsi="Times New Roman" w:cs="Times New Roman"/>
                <w:sz w:val="24"/>
                <w:szCs w:val="24"/>
              </w:rPr>
              <w:t>Porada indywidualna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1 476</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sz w:val="24"/>
                <w:szCs w:val="24"/>
              </w:rPr>
            </w:pPr>
            <w:r w:rsidRPr="009422CC">
              <w:rPr>
                <w:rFonts w:ascii="Times New Roman" w:hAnsi="Times New Roman" w:cs="Times New Roman"/>
                <w:sz w:val="24"/>
                <w:szCs w:val="24"/>
              </w:rPr>
              <w:t>Porada grupowa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116</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sz w:val="24"/>
                <w:szCs w:val="24"/>
              </w:rPr>
            </w:pPr>
            <w:r w:rsidRPr="009422CC">
              <w:rPr>
                <w:rFonts w:ascii="Times New Roman" w:hAnsi="Times New Roman" w:cs="Times New Roman"/>
                <w:sz w:val="24"/>
                <w:szCs w:val="24"/>
              </w:rPr>
              <w:t>Informacja indywidualna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338</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sz w:val="24"/>
                <w:szCs w:val="24"/>
              </w:rPr>
            </w:pPr>
            <w:r w:rsidRPr="009422CC">
              <w:rPr>
                <w:rFonts w:ascii="Times New Roman" w:hAnsi="Times New Roman" w:cs="Times New Roman"/>
                <w:sz w:val="24"/>
                <w:szCs w:val="24"/>
              </w:rPr>
              <w:t xml:space="preserve">Informacja grupowa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719</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sz w:val="24"/>
                <w:szCs w:val="24"/>
              </w:rPr>
            </w:pPr>
            <w:r w:rsidRPr="009422CC">
              <w:rPr>
                <w:rFonts w:ascii="Times New Roman" w:hAnsi="Times New Roman" w:cs="Times New Roman"/>
                <w:sz w:val="24"/>
                <w:szCs w:val="24"/>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2 828</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b/>
                <w:sz w:val="24"/>
                <w:szCs w:val="24"/>
              </w:rPr>
            </w:pPr>
            <w:r w:rsidRPr="009422CC">
              <w:rPr>
                <w:rFonts w:ascii="Times New Roman" w:hAnsi="Times New Roman" w:cs="Times New Roman"/>
                <w:b/>
                <w:sz w:val="24"/>
                <w:szCs w:val="24"/>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b/>
                <w:sz w:val="24"/>
                <w:szCs w:val="24"/>
              </w:rPr>
            </w:pPr>
            <w:r w:rsidRPr="009422CC">
              <w:rPr>
                <w:rFonts w:ascii="Times New Roman" w:hAnsi="Times New Roman" w:cs="Times New Roman"/>
                <w:b/>
                <w:sz w:val="24"/>
                <w:szCs w:val="24"/>
              </w:rPr>
              <w:t>5 477</w:t>
            </w:r>
          </w:p>
        </w:tc>
      </w:tr>
    </w:tbl>
    <w:p w:rsidR="009422CC" w:rsidRPr="009422CC" w:rsidRDefault="009422CC" w:rsidP="009422CC">
      <w:pPr>
        <w:spacing w:after="200" w:line="276" w:lineRule="auto"/>
        <w:jc w:val="both"/>
        <w:rPr>
          <w:rFonts w:ascii="Times New Roman" w:hAnsi="Times New Roman" w:cs="Times New Roman"/>
          <w:sz w:val="24"/>
          <w:szCs w:val="24"/>
        </w:rPr>
      </w:pPr>
    </w:p>
    <w:p w:rsidR="009422CC" w:rsidRPr="009422CC" w:rsidRDefault="009422CC" w:rsidP="009422CC">
      <w:pPr>
        <w:spacing w:after="200" w:line="276" w:lineRule="auto"/>
        <w:jc w:val="both"/>
        <w:rPr>
          <w:rFonts w:ascii="Times New Roman" w:hAnsi="Times New Roman" w:cs="Times New Roman"/>
          <w:b/>
          <w:sz w:val="24"/>
          <w:szCs w:val="24"/>
        </w:rPr>
      </w:pPr>
      <w:r w:rsidRPr="009422CC">
        <w:rPr>
          <w:rFonts w:ascii="Times New Roman" w:hAnsi="Times New Roman" w:cs="Times New Roman"/>
          <w:b/>
          <w:sz w:val="24"/>
          <w:szCs w:val="24"/>
        </w:rPr>
        <w:t>ORGANIZACJA  SZKOLEŃ</w:t>
      </w:r>
    </w:p>
    <w:p w:rsidR="009422CC" w:rsidRPr="009422CC" w:rsidRDefault="009422CC" w:rsidP="009422CC">
      <w:pPr>
        <w:spacing w:after="0" w:line="276" w:lineRule="auto"/>
        <w:jc w:val="both"/>
        <w:rPr>
          <w:rFonts w:ascii="Times New Roman" w:hAnsi="Times New Roman" w:cs="Times New Roman"/>
          <w:sz w:val="20"/>
          <w:szCs w:val="20"/>
        </w:rPr>
      </w:pPr>
      <w:r w:rsidRPr="009422CC">
        <w:rPr>
          <w:rFonts w:ascii="Times New Roman" w:hAnsi="Times New Roman" w:cs="Times New Roman"/>
          <w:sz w:val="20"/>
          <w:szCs w:val="20"/>
        </w:rPr>
        <w:t>Tabela 16</w:t>
      </w:r>
    </w:p>
    <w:tbl>
      <w:tblPr>
        <w:tblStyle w:val="Tabela-Siatka"/>
        <w:tblW w:w="0" w:type="auto"/>
        <w:tblLook w:val="04A0" w:firstRow="1" w:lastRow="0" w:firstColumn="1" w:lastColumn="0" w:noHBand="0" w:noVBand="1"/>
      </w:tblPr>
      <w:tblGrid>
        <w:gridCol w:w="5070"/>
        <w:gridCol w:w="3685"/>
      </w:tblGrid>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b/>
                <w:sz w:val="24"/>
                <w:szCs w:val="24"/>
              </w:rPr>
            </w:pPr>
            <w:r w:rsidRPr="009422CC">
              <w:rPr>
                <w:rFonts w:ascii="Times New Roman" w:hAnsi="Times New Roman" w:cs="Times New Roman"/>
                <w:b/>
                <w:sz w:val="24"/>
                <w:szCs w:val="24"/>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b/>
                <w:sz w:val="24"/>
                <w:szCs w:val="24"/>
              </w:rPr>
            </w:pPr>
            <w:r w:rsidRPr="009422CC">
              <w:rPr>
                <w:rFonts w:ascii="Times New Roman" w:hAnsi="Times New Roman" w:cs="Times New Roman"/>
                <w:b/>
                <w:sz w:val="24"/>
                <w:szCs w:val="24"/>
              </w:rPr>
              <w:t>Liczba osób aktywizowanych</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sz w:val="24"/>
                <w:szCs w:val="24"/>
              </w:rPr>
            </w:pPr>
            <w:r w:rsidRPr="009422CC">
              <w:rPr>
                <w:rFonts w:ascii="Times New Roman" w:hAnsi="Times New Roman" w:cs="Times New Roman"/>
                <w:sz w:val="24"/>
                <w:szCs w:val="24"/>
              </w:rPr>
              <w:t xml:space="preserve">Propozycja szkolenia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69</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sz w:val="24"/>
                <w:szCs w:val="24"/>
              </w:rPr>
            </w:pPr>
            <w:r w:rsidRPr="009422CC">
              <w:rPr>
                <w:rFonts w:ascii="Times New Roman" w:hAnsi="Times New Roman" w:cs="Times New Roman"/>
                <w:sz w:val="24"/>
                <w:szCs w:val="24"/>
              </w:rPr>
              <w:t>Wizyta u specjalisty ds. rozwoju zawodowego</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95</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sz w:val="24"/>
                <w:szCs w:val="24"/>
              </w:rPr>
            </w:pPr>
            <w:r w:rsidRPr="009422CC">
              <w:rPr>
                <w:rFonts w:ascii="Times New Roman" w:hAnsi="Times New Roman" w:cs="Times New Roman"/>
                <w:sz w:val="24"/>
                <w:szCs w:val="24"/>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1 828</w:t>
            </w:r>
          </w:p>
        </w:tc>
      </w:tr>
      <w:tr w:rsidR="009422CC" w:rsidRPr="009422CC" w:rsidTr="00A62E49">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both"/>
              <w:rPr>
                <w:rFonts w:ascii="Times New Roman" w:hAnsi="Times New Roman" w:cs="Times New Roman"/>
                <w:b/>
                <w:sz w:val="24"/>
                <w:szCs w:val="24"/>
              </w:rPr>
            </w:pPr>
            <w:r w:rsidRPr="009422CC">
              <w:rPr>
                <w:rFonts w:ascii="Times New Roman" w:hAnsi="Times New Roman" w:cs="Times New Roman"/>
                <w:b/>
                <w:sz w:val="24"/>
                <w:szCs w:val="24"/>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b/>
                <w:sz w:val="24"/>
                <w:szCs w:val="24"/>
              </w:rPr>
            </w:pPr>
            <w:r w:rsidRPr="009422CC">
              <w:rPr>
                <w:rFonts w:ascii="Times New Roman" w:hAnsi="Times New Roman" w:cs="Times New Roman"/>
                <w:b/>
                <w:sz w:val="24"/>
                <w:szCs w:val="24"/>
              </w:rPr>
              <w:t>1 992</w:t>
            </w:r>
          </w:p>
        </w:tc>
      </w:tr>
    </w:tbl>
    <w:p w:rsidR="009422CC" w:rsidRPr="009422CC" w:rsidRDefault="009422CC" w:rsidP="009422CC">
      <w:pPr>
        <w:spacing w:after="200" w:line="276" w:lineRule="auto"/>
        <w:jc w:val="both"/>
        <w:rPr>
          <w:rFonts w:ascii="Times New Roman" w:hAnsi="Times New Roman" w:cs="Times New Roman"/>
          <w:b/>
          <w:sz w:val="24"/>
          <w:szCs w:val="24"/>
        </w:rPr>
      </w:pPr>
    </w:p>
    <w:p w:rsidR="009422CC" w:rsidRPr="009422CC" w:rsidRDefault="009422CC" w:rsidP="009422CC">
      <w:pPr>
        <w:spacing w:after="200" w:line="276" w:lineRule="auto"/>
        <w:jc w:val="both"/>
        <w:rPr>
          <w:rFonts w:ascii="Times New Roman" w:hAnsi="Times New Roman" w:cs="Times New Roman"/>
          <w:sz w:val="24"/>
          <w:szCs w:val="24"/>
        </w:rPr>
      </w:pPr>
      <w:r w:rsidRPr="009422CC">
        <w:rPr>
          <w:rFonts w:ascii="Times New Roman" w:hAnsi="Times New Roman" w:cs="Times New Roman"/>
          <w:sz w:val="24"/>
          <w:szCs w:val="24"/>
        </w:rPr>
        <w:t xml:space="preserve">Łącznie usługami rynku pracy objęto  </w:t>
      </w:r>
      <w:r w:rsidRPr="009422CC">
        <w:rPr>
          <w:rFonts w:ascii="Times New Roman" w:hAnsi="Times New Roman" w:cs="Times New Roman"/>
          <w:b/>
          <w:bCs/>
          <w:sz w:val="24"/>
          <w:szCs w:val="24"/>
        </w:rPr>
        <w:t>16 178</w:t>
      </w:r>
      <w:r w:rsidRPr="009422CC">
        <w:rPr>
          <w:rFonts w:ascii="Times New Roman" w:hAnsi="Times New Roman" w:cs="Times New Roman"/>
          <w:sz w:val="24"/>
          <w:szCs w:val="24"/>
        </w:rPr>
        <w:t xml:space="preserve"> osób bezrobotnych</w:t>
      </w:r>
      <w:bookmarkEnd w:id="2"/>
      <w:r w:rsidRPr="009422CC">
        <w:rPr>
          <w:rFonts w:ascii="Times New Roman" w:hAnsi="Times New Roman" w:cs="Times New Roman"/>
          <w:sz w:val="24"/>
          <w:szCs w:val="24"/>
        </w:rPr>
        <w:t>.</w:t>
      </w:r>
    </w:p>
    <w:bookmarkEnd w:id="1"/>
    <w:p w:rsidR="009422CC" w:rsidRPr="009422CC" w:rsidRDefault="009422CC" w:rsidP="009422CC">
      <w:pPr>
        <w:spacing w:before="100" w:beforeAutospacing="1" w:after="100" w:afterAutospacing="1"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lastRenderedPageBreak/>
        <w:t>Definicje form usług rynku pracy:</w:t>
      </w:r>
    </w:p>
    <w:p w:rsidR="009422CC" w:rsidRPr="009422CC" w:rsidRDefault="009422CC" w:rsidP="009422CC">
      <w:pPr>
        <w:spacing w:before="100" w:beforeAutospacing="1" w:after="100" w:afterAutospacing="1" w:line="240" w:lineRule="auto"/>
        <w:jc w:val="both"/>
        <w:rPr>
          <w:rFonts w:ascii="Times New Roman" w:eastAsia="Times New Roman" w:hAnsi="Times New Roman" w:cs="Times New Roman"/>
          <w:i/>
          <w:sz w:val="24"/>
          <w:szCs w:val="24"/>
          <w:u w:val="single"/>
          <w:lang w:eastAsia="pl-PL"/>
        </w:rPr>
      </w:pPr>
      <w:r w:rsidRPr="009422CC">
        <w:rPr>
          <w:rFonts w:ascii="Times New Roman" w:eastAsia="Times New Roman" w:hAnsi="Times New Roman" w:cs="Times New Roman"/>
          <w:sz w:val="24"/>
          <w:szCs w:val="24"/>
          <w:lang w:eastAsia="pl-PL"/>
        </w:rPr>
        <w:t xml:space="preserve">- </w:t>
      </w:r>
      <w:r w:rsidRPr="009422CC">
        <w:rPr>
          <w:rFonts w:ascii="Times New Roman" w:eastAsia="Times New Roman" w:hAnsi="Times New Roman" w:cs="Times New Roman"/>
          <w:b/>
          <w:bCs/>
          <w:sz w:val="24"/>
          <w:szCs w:val="24"/>
          <w:lang w:eastAsia="pl-PL"/>
        </w:rPr>
        <w:t>Wizyta u doradcy klienta</w:t>
      </w:r>
      <w:r w:rsidRPr="009422CC">
        <w:rPr>
          <w:rFonts w:ascii="Times New Roman" w:eastAsia="Times New Roman" w:hAnsi="Times New Roman" w:cs="Times New Roman"/>
          <w:sz w:val="24"/>
          <w:szCs w:val="24"/>
          <w:lang w:eastAsia="pl-PL"/>
        </w:rPr>
        <w:t xml:space="preserve"> polega na bezpośrednim kontakcie pracownika powiatowego urzędu pracy, któremu powierzona została funkcja doradcy klienta. Do zadań doradcy klienta należy stała opieka nad bezrobotnym lub poszukującym pracy, w szczególności przygotowanie i nadzór nad realizacją indywidualnego planu działania, świadczenie podstawowych usług rynku pracy w formie indywidualnej oraz ułatwianie dostępu do innych form pomocy określonych w ustawie.</w:t>
      </w:r>
    </w:p>
    <w:p w:rsidR="009422CC" w:rsidRPr="009422CC" w:rsidRDefault="009422CC" w:rsidP="009422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422CC">
        <w:rPr>
          <w:rFonts w:ascii="Times New Roman" w:eastAsia="Times New Roman" w:hAnsi="Times New Roman" w:cs="Times New Roman"/>
          <w:sz w:val="24"/>
          <w:szCs w:val="24"/>
          <w:lang w:eastAsia="pl-PL"/>
        </w:rPr>
        <w:t>-  </w:t>
      </w:r>
      <w:r w:rsidRPr="009422CC">
        <w:rPr>
          <w:rFonts w:ascii="Times New Roman" w:eastAsia="Times New Roman" w:hAnsi="Times New Roman" w:cs="Times New Roman"/>
          <w:b/>
          <w:bCs/>
          <w:sz w:val="24"/>
          <w:szCs w:val="24"/>
          <w:lang w:eastAsia="pl-PL"/>
        </w:rPr>
        <w:t>Porada indywidualna</w:t>
      </w:r>
      <w:r w:rsidRPr="009422CC">
        <w:rPr>
          <w:rFonts w:ascii="Times New Roman" w:eastAsia="Times New Roman" w:hAnsi="Times New Roman" w:cs="Times New Roman"/>
          <w:sz w:val="24"/>
          <w:szCs w:val="24"/>
          <w:lang w:eastAsia="pl-PL"/>
        </w:rPr>
        <w:t xml:space="preserve">  polega na bezpośrednim kontakcie doradcy zawodowego z osobą zgłaszającą potrzebę pomocy w celu rozwiązania jej problemu zawodowego; problem zawodowy może dotyczyć trudności z wyborem lub zmianą  zawodu, wyborem miejsca pracy, planowaniem rozwoju zawodowego, wyborem kierunku kształcenia lub szkolenia, a także braku umiejętności poszukiwania pracy oraz obniżonej motywacji w zakresie aktywności zawodowej.</w:t>
      </w:r>
    </w:p>
    <w:p w:rsidR="009422CC" w:rsidRPr="009422CC" w:rsidRDefault="009422CC" w:rsidP="009422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422CC">
        <w:rPr>
          <w:rFonts w:ascii="Times New Roman" w:eastAsia="Times New Roman" w:hAnsi="Times New Roman" w:cs="Times New Roman"/>
          <w:sz w:val="24"/>
          <w:szCs w:val="24"/>
          <w:lang w:eastAsia="pl-PL"/>
        </w:rPr>
        <w:t xml:space="preserve"> -  </w:t>
      </w:r>
      <w:r w:rsidRPr="009422CC">
        <w:rPr>
          <w:rFonts w:ascii="Times New Roman" w:eastAsia="Times New Roman" w:hAnsi="Times New Roman" w:cs="Times New Roman"/>
          <w:b/>
          <w:bCs/>
          <w:sz w:val="24"/>
          <w:szCs w:val="24"/>
          <w:lang w:eastAsia="pl-PL"/>
        </w:rPr>
        <w:t>Porada grupowa</w:t>
      </w:r>
      <w:r w:rsidRPr="009422CC">
        <w:rPr>
          <w:rFonts w:ascii="Times New Roman" w:eastAsia="Times New Roman" w:hAnsi="Times New Roman" w:cs="Times New Roman"/>
          <w:sz w:val="24"/>
          <w:szCs w:val="24"/>
          <w:lang w:eastAsia="pl-PL"/>
        </w:rPr>
        <w:t xml:space="preserve"> prowadzona jest w formie zajęć warsztatowych, polega na bezpośrednim kontakcie doradcy zawodowego </w:t>
      </w:r>
      <w:r w:rsidRPr="009422CC">
        <w:rPr>
          <w:rFonts w:ascii="Times New Roman" w:eastAsia="Times New Roman" w:hAnsi="Times New Roman" w:cs="Times New Roman"/>
          <w:bCs/>
          <w:sz w:val="24"/>
          <w:szCs w:val="24"/>
          <w:lang w:eastAsia="pl-PL"/>
        </w:rPr>
        <w:t>z osobami,</w:t>
      </w:r>
      <w:r w:rsidRPr="009422CC">
        <w:rPr>
          <w:rFonts w:ascii="Times New Roman" w:eastAsia="Times New Roman" w:hAnsi="Times New Roman" w:cs="Times New Roman"/>
          <w:b/>
          <w:bCs/>
          <w:sz w:val="24"/>
          <w:szCs w:val="24"/>
          <w:lang w:eastAsia="pl-PL"/>
        </w:rPr>
        <w:t xml:space="preserve"> </w:t>
      </w:r>
      <w:r w:rsidRPr="009422CC">
        <w:rPr>
          <w:rFonts w:ascii="Times New Roman" w:eastAsia="Times New Roman" w:hAnsi="Times New Roman" w:cs="Times New Roman"/>
          <w:sz w:val="24"/>
          <w:szCs w:val="24"/>
          <w:lang w:eastAsia="pl-PL"/>
        </w:rPr>
        <w:t>które potrzebują pomocy w celu rozwiązania swoich problemów zawodowych lub nabycia umiejętności w zakresie poszukiwania pracy.</w:t>
      </w:r>
    </w:p>
    <w:p w:rsidR="009422CC" w:rsidRPr="009422CC" w:rsidRDefault="009422CC" w:rsidP="009422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422CC">
        <w:rPr>
          <w:rFonts w:ascii="Times New Roman" w:eastAsia="Times New Roman" w:hAnsi="Times New Roman" w:cs="Times New Roman"/>
          <w:sz w:val="24"/>
          <w:szCs w:val="24"/>
          <w:lang w:eastAsia="pl-PL"/>
        </w:rPr>
        <w:t xml:space="preserve"> </w:t>
      </w:r>
      <w:r w:rsidRPr="009422CC">
        <w:rPr>
          <w:rFonts w:ascii="Times New Roman" w:eastAsia="Times New Roman" w:hAnsi="Times New Roman" w:cs="Times New Roman"/>
          <w:b/>
          <w:sz w:val="24"/>
          <w:szCs w:val="24"/>
          <w:lang w:eastAsia="pl-PL"/>
        </w:rPr>
        <w:t>-  Informacja indywidualna</w:t>
      </w:r>
      <w:r w:rsidRPr="009422CC">
        <w:rPr>
          <w:rFonts w:ascii="Times New Roman" w:eastAsia="Times New Roman" w:hAnsi="Times New Roman" w:cs="Times New Roman"/>
          <w:sz w:val="24"/>
          <w:szCs w:val="24"/>
          <w:lang w:eastAsia="pl-PL"/>
        </w:rPr>
        <w:t xml:space="preserve"> polega na bezpośrednim kontakcie doradcy zawodowego z osobą zgłaszającą potrzebę uzyskania informacji zawodowej, m.in. w zakresie zawodów, możliwości kształcenia lub przekwalifikowania zawodowego, form wsparcia dla bezrobotnych, projektach realizowanych przez urząd lub instytucje zewnętrzne. </w:t>
      </w:r>
    </w:p>
    <w:p w:rsidR="009422CC" w:rsidRPr="009422CC" w:rsidRDefault="009422CC" w:rsidP="009422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422CC">
        <w:rPr>
          <w:rFonts w:ascii="Times New Roman" w:eastAsia="Times New Roman" w:hAnsi="Times New Roman" w:cs="Times New Roman"/>
          <w:sz w:val="24"/>
          <w:szCs w:val="24"/>
          <w:lang w:eastAsia="pl-PL"/>
        </w:rPr>
        <w:t xml:space="preserve">- </w:t>
      </w:r>
      <w:r w:rsidRPr="009422CC">
        <w:rPr>
          <w:rFonts w:ascii="Times New Roman" w:eastAsia="Times New Roman" w:hAnsi="Times New Roman" w:cs="Times New Roman"/>
          <w:b/>
          <w:bCs/>
          <w:sz w:val="24"/>
          <w:szCs w:val="24"/>
          <w:lang w:eastAsia="pl-PL"/>
        </w:rPr>
        <w:t>Informacja</w:t>
      </w:r>
      <w:r w:rsidRPr="009422CC">
        <w:rPr>
          <w:rFonts w:ascii="Times New Roman" w:eastAsia="Times New Roman" w:hAnsi="Times New Roman" w:cs="Times New Roman"/>
          <w:b/>
          <w:sz w:val="24"/>
          <w:szCs w:val="24"/>
          <w:lang w:eastAsia="pl-PL"/>
        </w:rPr>
        <w:t xml:space="preserve"> grupowa</w:t>
      </w:r>
      <w:r w:rsidRPr="009422CC">
        <w:rPr>
          <w:rFonts w:ascii="Times New Roman" w:eastAsia="Times New Roman" w:hAnsi="Times New Roman" w:cs="Times New Roman"/>
          <w:sz w:val="24"/>
          <w:szCs w:val="24"/>
          <w:lang w:eastAsia="pl-PL"/>
        </w:rPr>
        <w:t xml:space="preserve"> polega na bezpośrednim kontakcie doradcy zawodowego                              z zainteresowanymi osobami w ramach spotkania informacyjnego, które ma na celu przedstawienie informacji zawodowych. </w:t>
      </w:r>
    </w:p>
    <w:p w:rsidR="009422CC" w:rsidRPr="009422CC" w:rsidRDefault="009422CC" w:rsidP="009422CC">
      <w:pPr>
        <w:spacing w:after="200" w:line="276" w:lineRule="auto"/>
        <w:rPr>
          <w:rFonts w:ascii="Times New Roman" w:hAnsi="Times New Roman" w:cs="Times New Roman"/>
          <w:b/>
          <w:sz w:val="28"/>
          <w:szCs w:val="28"/>
        </w:rPr>
      </w:pPr>
    </w:p>
    <w:p w:rsidR="009422CC" w:rsidRPr="009422CC" w:rsidRDefault="009422CC" w:rsidP="009422CC">
      <w:pPr>
        <w:spacing w:after="200" w:line="276" w:lineRule="auto"/>
        <w:rPr>
          <w:rFonts w:ascii="Times New Roman" w:hAnsi="Times New Roman" w:cs="Times New Roman"/>
          <w:b/>
          <w:sz w:val="28"/>
          <w:szCs w:val="28"/>
        </w:rPr>
      </w:pPr>
      <w:r w:rsidRPr="009422CC">
        <w:rPr>
          <w:rFonts w:ascii="Times New Roman" w:hAnsi="Times New Roman" w:cs="Times New Roman"/>
          <w:b/>
          <w:sz w:val="28"/>
          <w:szCs w:val="28"/>
        </w:rPr>
        <w:t>8. POŚREDNICTWO  PRACY</w:t>
      </w:r>
    </w:p>
    <w:p w:rsidR="009422CC" w:rsidRPr="009422CC" w:rsidRDefault="009422CC" w:rsidP="009422CC">
      <w:pPr>
        <w:spacing w:after="0" w:line="240" w:lineRule="auto"/>
        <w:ind w:firstLine="709"/>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W 2018  roku PUP w Choszcznie  odnotował spadek liczby ofert pracy.  Tut. Urząd dysponował 1817  wolnymi miejscami pracy, tj. o 333 mniej, niż w roku 2017 (2150 wolnych miejsc pracy).  </w:t>
      </w:r>
    </w:p>
    <w:p w:rsidR="009422CC" w:rsidRPr="009422CC" w:rsidRDefault="009422CC" w:rsidP="009422CC">
      <w:pPr>
        <w:spacing w:after="0"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          Oferty pracy wg oferowanych stanowisk, w tym także po zakończonej formie stażu,  w największej liczbie były przeznaczone dla: robotników gospodarczych, sprzedawców, robotników placowych, pozostałych pracowników wykonujących prace proste gdzie indziej niesklasyfikowanych, pozostałych pracowników obsługi biurowej, pracowników serwisu, opiekunów osób starszych, pomocniczych robotników budowlanych, operatorów maszyn do obróbki drewna, monterów instalacji sanitarnych – hydraulików, zamiataczy, sprzątaczek, sekretarek, pomocy kuchennych, opiekunek dziecięcych, kucharzy, murarzy, fryzjerów, kelnerek, spawaczy, pozostałych robotników przygotowujących drewno i pokrewnych, magazynierów, mechaników samochodowych, piekarzy. </w:t>
      </w:r>
    </w:p>
    <w:p w:rsidR="009422CC" w:rsidRPr="009422CC" w:rsidRDefault="009422CC" w:rsidP="009422CC">
      <w:pPr>
        <w:spacing w:after="0"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lastRenderedPageBreak/>
        <w:t xml:space="preserve">        Ponadto w ciągu  roku PUP w Choszcznie dysponował  propozycjami  pracy dla opiekunek/opiekunów osób starszych z podstawową znajomością języka niemieckiego lub angielskiego.  Firmy i agencje zatrudnienia, takie jak: ATERIMA, </w:t>
      </w:r>
      <w:proofErr w:type="spellStart"/>
      <w:r w:rsidRPr="009422CC">
        <w:rPr>
          <w:rFonts w:ascii="Times New Roman" w:eastAsia="Times New Roman" w:hAnsi="Times New Roman" w:cs="Times New Roman"/>
          <w:sz w:val="28"/>
          <w:szCs w:val="28"/>
          <w:lang w:eastAsia="pl-PL"/>
        </w:rPr>
        <w:t>Promedica</w:t>
      </w:r>
      <w:proofErr w:type="spellEnd"/>
      <w:r w:rsidRPr="009422CC">
        <w:rPr>
          <w:rFonts w:ascii="Times New Roman" w:eastAsia="Times New Roman" w:hAnsi="Times New Roman" w:cs="Times New Roman"/>
          <w:sz w:val="28"/>
          <w:szCs w:val="28"/>
          <w:lang w:eastAsia="pl-PL"/>
        </w:rPr>
        <w:t xml:space="preserve"> 24, </w:t>
      </w:r>
      <w:proofErr w:type="spellStart"/>
      <w:r w:rsidRPr="009422CC">
        <w:rPr>
          <w:rFonts w:ascii="Times New Roman" w:eastAsia="Times New Roman" w:hAnsi="Times New Roman" w:cs="Times New Roman"/>
          <w:sz w:val="28"/>
          <w:szCs w:val="28"/>
          <w:lang w:eastAsia="pl-PL"/>
        </w:rPr>
        <w:t>CareWork</w:t>
      </w:r>
      <w:proofErr w:type="spellEnd"/>
      <w:r w:rsidRPr="009422CC">
        <w:rPr>
          <w:rFonts w:ascii="Times New Roman" w:eastAsia="Times New Roman" w:hAnsi="Times New Roman" w:cs="Times New Roman"/>
          <w:sz w:val="28"/>
          <w:szCs w:val="28"/>
          <w:lang w:eastAsia="pl-PL"/>
        </w:rPr>
        <w:t xml:space="preserve">, Polonia CARE24, ProfessionalCare24,  </w:t>
      </w:r>
      <w:proofErr w:type="spellStart"/>
      <w:r w:rsidRPr="009422CC">
        <w:rPr>
          <w:rFonts w:ascii="Times New Roman" w:eastAsia="Times New Roman" w:hAnsi="Times New Roman" w:cs="Times New Roman"/>
          <w:sz w:val="28"/>
          <w:szCs w:val="28"/>
          <w:lang w:eastAsia="pl-PL"/>
        </w:rPr>
        <w:t>Interkadra</w:t>
      </w:r>
      <w:proofErr w:type="spellEnd"/>
      <w:r w:rsidRPr="009422CC">
        <w:rPr>
          <w:rFonts w:ascii="Times New Roman" w:eastAsia="Times New Roman" w:hAnsi="Times New Roman" w:cs="Times New Roman"/>
          <w:sz w:val="28"/>
          <w:szCs w:val="28"/>
          <w:lang w:eastAsia="pl-PL"/>
        </w:rPr>
        <w:t xml:space="preserve"> oferowały bezrobotnym pracę na terenie Niemiec lub innych krajów UE.  Tut. Urząd współpracował  z agencjami posiadającymi zezwolenia upoważniające do pośrednictwa pracy w kraju i za granicą, zgłoszonymi do Krajowego Rejestru Agencji Zatrudnienia. </w:t>
      </w:r>
    </w:p>
    <w:p w:rsidR="009422CC" w:rsidRPr="009422CC" w:rsidRDefault="009422CC" w:rsidP="009422CC">
      <w:pPr>
        <w:spacing w:after="0" w:line="240" w:lineRule="auto"/>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W ciągu całego roku PUP w Choszcznie posiadał oferty pracy dla osób chętnych do służby przygotowawczej oraz dla żołnierzy rezerwy, które zgłosiła Wojskowa Komenda Uzupełnień w Stargardzie. Tut. Urząd systematycznie współpracował  z WKU w zakresie promocji poszczególnych  form służby wojskowej, m.in. Wojsk Obrony Terytorialnej, adresowanej do absolwentów różnych typów szkół, posiadających przydatne dla Sił Zbrojnych wykształcenie lub uprawnienia, np. ratownik medyczny, prawo jazdy.</w:t>
      </w:r>
    </w:p>
    <w:p w:rsidR="009422CC" w:rsidRPr="009422CC" w:rsidRDefault="009422CC" w:rsidP="009422CC">
      <w:pPr>
        <w:spacing w:after="0" w:line="240" w:lineRule="auto"/>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W 2018 roku tut. Urząd także systematycznie przekazywał osobom bezrobotnym, spełniającym określone kryteria, informacje w zakresie procedury doboru kandydatów do służby w Policji oraz terminach, liczbach przyjęć kandydatów na terenie województwa zachodniopomorskiego i w tym zakresie współpracował z Komendą Wojewódzką Policji w Szczecinie. Ponadto tut. Urząd współpracował z Okręgowym Inspektoratem Służby Więziennej w Szczecinie  w zakresie doboru do służby więziennej na różne stanowiska pracy. </w:t>
      </w:r>
    </w:p>
    <w:p w:rsidR="009422CC" w:rsidRPr="009422CC" w:rsidRDefault="009422CC" w:rsidP="009422CC">
      <w:pPr>
        <w:spacing w:after="0" w:line="240" w:lineRule="auto"/>
        <w:ind w:firstLine="708"/>
        <w:jc w:val="both"/>
        <w:rPr>
          <w:rFonts w:ascii="Times New Roman" w:eastAsia="Times New Roman" w:hAnsi="Times New Roman" w:cs="Times New Roman"/>
          <w:sz w:val="28"/>
          <w:szCs w:val="20"/>
          <w:lang w:eastAsia="pl-PL"/>
        </w:rPr>
      </w:pPr>
      <w:r w:rsidRPr="009422CC">
        <w:rPr>
          <w:rFonts w:ascii="Times New Roman" w:eastAsia="Times New Roman" w:hAnsi="Times New Roman" w:cs="Times New Roman"/>
          <w:sz w:val="28"/>
          <w:szCs w:val="20"/>
          <w:lang w:eastAsia="pl-PL"/>
        </w:rPr>
        <w:t xml:space="preserve">W 2018 roku złożono 142 wizyty u pracodawców powiatu choszczeńskiego.  Podczas  wizyt zostało pozyskanych  19 wolnych  miejsc pracy. </w:t>
      </w:r>
    </w:p>
    <w:p w:rsidR="009422CC" w:rsidRPr="009422CC" w:rsidRDefault="009422CC" w:rsidP="009422CC">
      <w:pPr>
        <w:spacing w:after="0" w:line="240" w:lineRule="auto"/>
        <w:jc w:val="both"/>
        <w:rPr>
          <w:rFonts w:ascii="Times New Roman" w:eastAsia="Times New Roman" w:hAnsi="Times New Roman" w:cs="Times New Roman"/>
          <w:sz w:val="28"/>
          <w:szCs w:val="20"/>
          <w:lang w:eastAsia="pl-PL"/>
        </w:rPr>
      </w:pPr>
    </w:p>
    <w:p w:rsidR="009422CC" w:rsidRPr="009422CC" w:rsidRDefault="009422CC" w:rsidP="009422CC">
      <w:pPr>
        <w:spacing w:after="0" w:line="240" w:lineRule="auto"/>
        <w:jc w:val="both"/>
        <w:rPr>
          <w:rFonts w:ascii="Times New Roman" w:eastAsia="Times New Roman" w:hAnsi="Times New Roman" w:cs="Times New Roman"/>
          <w:sz w:val="28"/>
          <w:szCs w:val="20"/>
          <w:lang w:eastAsia="pl-PL"/>
        </w:rPr>
      </w:pPr>
    </w:p>
    <w:p w:rsidR="009422CC" w:rsidRPr="009422CC" w:rsidRDefault="009422CC" w:rsidP="009422CC">
      <w:pPr>
        <w:spacing w:after="200" w:line="276" w:lineRule="auto"/>
        <w:ind w:left="708" w:firstLine="708"/>
        <w:rPr>
          <w:rFonts w:ascii="Times New Roman" w:hAnsi="Times New Roman" w:cs="Times New Roman"/>
          <w:b/>
          <w:sz w:val="28"/>
          <w:szCs w:val="28"/>
        </w:rPr>
      </w:pPr>
    </w:p>
    <w:p w:rsidR="009422CC" w:rsidRPr="009422CC" w:rsidRDefault="009422CC" w:rsidP="009422CC">
      <w:pPr>
        <w:spacing w:after="200" w:line="276" w:lineRule="auto"/>
        <w:ind w:left="708" w:firstLine="708"/>
        <w:rPr>
          <w:rFonts w:ascii="Times New Roman" w:hAnsi="Times New Roman" w:cs="Times New Roman"/>
          <w:b/>
          <w:sz w:val="28"/>
          <w:szCs w:val="28"/>
        </w:rPr>
      </w:pPr>
      <w:r w:rsidRPr="009422CC">
        <w:rPr>
          <w:rFonts w:ascii="Times New Roman" w:hAnsi="Times New Roman" w:cs="Times New Roman"/>
          <w:b/>
          <w:sz w:val="28"/>
          <w:szCs w:val="28"/>
        </w:rPr>
        <w:t>GIEŁDY PRACY ZREALIZOWANE W 2018 r.</w:t>
      </w:r>
    </w:p>
    <w:p w:rsidR="009422CC" w:rsidRPr="009422CC" w:rsidRDefault="009422CC" w:rsidP="009422CC">
      <w:pPr>
        <w:spacing w:after="0" w:line="240" w:lineRule="auto"/>
        <w:rPr>
          <w:rFonts w:ascii="Times New Roman" w:eastAsia="Times New Roman" w:hAnsi="Times New Roman" w:cs="Times New Roman"/>
          <w:sz w:val="20"/>
          <w:szCs w:val="20"/>
          <w:lang w:eastAsia="pl-PL"/>
        </w:rPr>
      </w:pPr>
      <w:r w:rsidRPr="009422CC">
        <w:rPr>
          <w:rFonts w:ascii="Times New Roman" w:eastAsia="Times New Roman" w:hAnsi="Times New Roman" w:cs="Times New Roman"/>
          <w:sz w:val="20"/>
          <w:szCs w:val="20"/>
          <w:lang w:eastAsia="pl-PL"/>
        </w:rPr>
        <w:t>Tabela 17</w:t>
      </w:r>
    </w:p>
    <w:tbl>
      <w:tblPr>
        <w:tblStyle w:val="Tabela-Siatka"/>
        <w:tblW w:w="0" w:type="auto"/>
        <w:tblLook w:val="04A0" w:firstRow="1" w:lastRow="0" w:firstColumn="1" w:lastColumn="0" w:noHBand="0" w:noVBand="1"/>
      </w:tblPr>
      <w:tblGrid>
        <w:gridCol w:w="1788"/>
        <w:gridCol w:w="3027"/>
        <w:gridCol w:w="2831"/>
        <w:gridCol w:w="1416"/>
      </w:tblGrid>
      <w:tr w:rsidR="009422CC" w:rsidRPr="009422CC" w:rsidTr="00A62E49">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Termin</w: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Temat</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Stanowisko</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Liczba uczestników</w:t>
            </w:r>
          </w:p>
        </w:tc>
      </w:tr>
      <w:tr w:rsidR="009422CC" w:rsidRPr="009422CC" w:rsidTr="00A62E49">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13.02.2018 r.</w:t>
            </w:r>
          </w:p>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27.06.2018 r.</w: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 xml:space="preserve">AMAZON </w:t>
            </w:r>
            <w:proofErr w:type="spellStart"/>
            <w:r w:rsidRPr="009422CC">
              <w:rPr>
                <w:rFonts w:ascii="Times New Roman" w:hAnsi="Times New Roman" w:cs="Times New Roman"/>
                <w:sz w:val="24"/>
                <w:szCs w:val="24"/>
              </w:rPr>
              <w:t>Fulfillment</w:t>
            </w:r>
            <w:proofErr w:type="spellEnd"/>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pracownik magazynowy</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54</w:t>
            </w:r>
          </w:p>
        </w:tc>
      </w:tr>
      <w:tr w:rsidR="009422CC" w:rsidRPr="009422CC" w:rsidTr="00A62E49">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15.02.2018 r.</w: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LFE Poland Sp. z o.o.</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pracownik produkcyjny</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11</w:t>
            </w:r>
          </w:p>
        </w:tc>
      </w:tr>
      <w:tr w:rsidR="009422CC" w:rsidRPr="009422CC" w:rsidTr="00A62E49">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19.03.2018 r.</w: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proofErr w:type="spellStart"/>
            <w:r w:rsidRPr="009422CC">
              <w:rPr>
                <w:rFonts w:ascii="Times New Roman" w:hAnsi="Times New Roman" w:cs="Times New Roman"/>
                <w:sz w:val="24"/>
                <w:szCs w:val="24"/>
              </w:rPr>
              <w:t>InterKadra</w:t>
            </w:r>
            <w:proofErr w:type="spellEnd"/>
            <w:r w:rsidRPr="009422CC">
              <w:rPr>
                <w:rFonts w:ascii="Times New Roman" w:hAnsi="Times New Roman" w:cs="Times New Roman"/>
                <w:sz w:val="24"/>
                <w:szCs w:val="24"/>
              </w:rPr>
              <w:t xml:space="preserve"> Sp. z o.o. </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opiekun osoby starszej</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16</w:t>
            </w:r>
          </w:p>
        </w:tc>
      </w:tr>
      <w:tr w:rsidR="009422CC" w:rsidRPr="009422CC" w:rsidTr="00A62E49">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05.06.2018 r.</w: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lang w:val="en-US"/>
              </w:rPr>
            </w:pPr>
            <w:r w:rsidRPr="009422CC">
              <w:rPr>
                <w:rFonts w:ascii="Times New Roman" w:hAnsi="Times New Roman" w:cs="Times New Roman"/>
                <w:sz w:val="24"/>
                <w:szCs w:val="24"/>
                <w:lang w:val="en-US"/>
              </w:rPr>
              <w:t xml:space="preserve">Bridgestone </w:t>
            </w:r>
            <w:proofErr w:type="spellStart"/>
            <w:r w:rsidRPr="009422CC">
              <w:rPr>
                <w:rFonts w:ascii="Times New Roman" w:hAnsi="Times New Roman" w:cs="Times New Roman"/>
                <w:sz w:val="24"/>
                <w:szCs w:val="24"/>
                <w:lang w:val="en-US"/>
              </w:rPr>
              <w:t>Stargard</w:t>
            </w:r>
            <w:proofErr w:type="spellEnd"/>
            <w:r w:rsidRPr="009422CC">
              <w:rPr>
                <w:rFonts w:ascii="Times New Roman" w:hAnsi="Times New Roman" w:cs="Times New Roman"/>
                <w:sz w:val="24"/>
                <w:szCs w:val="24"/>
                <w:lang w:val="en-US"/>
              </w:rPr>
              <w:t xml:space="preserve">         Sp. z </w:t>
            </w:r>
            <w:proofErr w:type="spellStart"/>
            <w:r w:rsidRPr="009422CC">
              <w:rPr>
                <w:rFonts w:ascii="Times New Roman" w:hAnsi="Times New Roman" w:cs="Times New Roman"/>
                <w:sz w:val="24"/>
                <w:szCs w:val="24"/>
                <w:lang w:val="en-US"/>
              </w:rPr>
              <w:t>o.o</w:t>
            </w:r>
            <w:proofErr w:type="spellEnd"/>
            <w:r w:rsidRPr="009422CC">
              <w:rPr>
                <w:rFonts w:ascii="Times New Roman" w:hAnsi="Times New Roman" w:cs="Times New Roman"/>
                <w:sz w:val="24"/>
                <w:szCs w:val="24"/>
                <w:lang w:val="en-US"/>
              </w:rPr>
              <w:t xml:space="preserve">. </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 xml:space="preserve">operator produkcji opon i wyrobów gumowych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14</w:t>
            </w:r>
          </w:p>
        </w:tc>
      </w:tr>
      <w:tr w:rsidR="009422CC" w:rsidRPr="009422CC" w:rsidTr="00A62E49">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 xml:space="preserve">21.06.2018 r. </w: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lang w:val="en-US"/>
              </w:rPr>
            </w:pPr>
            <w:r w:rsidRPr="009422CC">
              <w:rPr>
                <w:rFonts w:ascii="Times New Roman" w:hAnsi="Times New Roman" w:cs="Times New Roman"/>
                <w:sz w:val="24"/>
                <w:szCs w:val="24"/>
                <w:lang w:val="en-US"/>
              </w:rPr>
              <w:t xml:space="preserve">Pilkington IGP Sp. z </w:t>
            </w:r>
            <w:proofErr w:type="spellStart"/>
            <w:r w:rsidRPr="009422CC">
              <w:rPr>
                <w:rFonts w:ascii="Times New Roman" w:hAnsi="Times New Roman" w:cs="Times New Roman"/>
                <w:sz w:val="24"/>
                <w:szCs w:val="24"/>
                <w:lang w:val="en-US"/>
              </w:rPr>
              <w:t>o.o</w:t>
            </w:r>
            <w:proofErr w:type="spellEnd"/>
            <w:r w:rsidRPr="009422CC">
              <w:rPr>
                <w:rFonts w:ascii="Times New Roman" w:hAnsi="Times New Roman" w:cs="Times New Roman"/>
                <w:sz w:val="24"/>
                <w:szCs w:val="24"/>
                <w:lang w:val="en-US"/>
              </w:rPr>
              <w:t>.</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operator maszyn przetwórstwa szkła</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6</w:t>
            </w:r>
          </w:p>
        </w:tc>
      </w:tr>
      <w:tr w:rsidR="009422CC" w:rsidRPr="009422CC" w:rsidTr="00A62E49">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20.11.2018 r.</w: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2x3 Krzęcin SA</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pracownik produkcji</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sz w:val="24"/>
                <w:szCs w:val="24"/>
              </w:rPr>
            </w:pPr>
            <w:r w:rsidRPr="009422CC">
              <w:rPr>
                <w:rFonts w:ascii="Times New Roman" w:hAnsi="Times New Roman" w:cs="Times New Roman"/>
                <w:sz w:val="24"/>
                <w:szCs w:val="24"/>
              </w:rPr>
              <w:t>24</w:t>
            </w:r>
          </w:p>
        </w:tc>
      </w:tr>
      <w:tr w:rsidR="009422CC" w:rsidRPr="009422CC" w:rsidTr="00A62E49">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b/>
                <w:sz w:val="24"/>
                <w:szCs w:val="24"/>
              </w:rPr>
            </w:pPr>
            <w:r w:rsidRPr="009422CC">
              <w:rPr>
                <w:rFonts w:ascii="Times New Roman" w:hAnsi="Times New Roman" w:cs="Times New Roman"/>
                <w:b/>
                <w:sz w:val="24"/>
                <w:szCs w:val="24"/>
              </w:rPr>
              <w:t>Ogółem</w: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b/>
                <w:sz w:val="24"/>
                <w:szCs w:val="24"/>
              </w:rPr>
            </w:pP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2CC" w:rsidRPr="009422CC" w:rsidRDefault="009422CC" w:rsidP="009422CC">
            <w:pPr>
              <w:jc w:val="center"/>
              <w:rPr>
                <w:rFonts w:ascii="Times New Roman" w:hAnsi="Times New Roman" w:cs="Times New Roman"/>
                <w:b/>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2CC" w:rsidRPr="009422CC" w:rsidRDefault="009422CC" w:rsidP="009422CC">
            <w:pPr>
              <w:jc w:val="center"/>
              <w:rPr>
                <w:rFonts w:ascii="Times New Roman" w:hAnsi="Times New Roman" w:cs="Times New Roman"/>
                <w:b/>
                <w:sz w:val="24"/>
                <w:szCs w:val="24"/>
              </w:rPr>
            </w:pPr>
            <w:r w:rsidRPr="009422CC">
              <w:rPr>
                <w:rFonts w:ascii="Times New Roman" w:hAnsi="Times New Roman" w:cs="Times New Roman"/>
                <w:b/>
                <w:sz w:val="24"/>
                <w:szCs w:val="24"/>
              </w:rPr>
              <w:t>125</w:t>
            </w:r>
          </w:p>
        </w:tc>
      </w:tr>
    </w:tbl>
    <w:p w:rsidR="009422CC" w:rsidRPr="009422CC" w:rsidRDefault="009422CC" w:rsidP="009422CC">
      <w:pPr>
        <w:spacing w:after="0" w:line="240" w:lineRule="auto"/>
        <w:jc w:val="both"/>
        <w:rPr>
          <w:rFonts w:ascii="Times New Roman" w:eastAsia="Times New Roman" w:hAnsi="Times New Roman" w:cs="Times New Roman"/>
          <w:sz w:val="28"/>
          <w:szCs w:val="20"/>
          <w:lang w:eastAsia="pl-PL"/>
        </w:rPr>
      </w:pPr>
    </w:p>
    <w:p w:rsidR="009422CC" w:rsidRPr="009422CC" w:rsidRDefault="009422CC" w:rsidP="009422CC">
      <w:pPr>
        <w:spacing w:line="256" w:lineRule="auto"/>
        <w:ind w:left="2124" w:firstLine="708"/>
        <w:jc w:val="both"/>
        <w:rPr>
          <w:rFonts w:ascii="Times New Roman" w:hAnsi="Times New Roman" w:cs="Times New Roman"/>
          <w:b/>
          <w:sz w:val="28"/>
          <w:szCs w:val="28"/>
        </w:rPr>
      </w:pPr>
    </w:p>
    <w:p w:rsidR="009422CC" w:rsidRPr="009422CC" w:rsidRDefault="009422CC" w:rsidP="009422CC">
      <w:pPr>
        <w:spacing w:line="256" w:lineRule="auto"/>
        <w:ind w:left="2124" w:firstLine="708"/>
        <w:jc w:val="both"/>
        <w:rPr>
          <w:rFonts w:ascii="Times New Roman" w:hAnsi="Times New Roman" w:cs="Times New Roman"/>
          <w:b/>
          <w:sz w:val="28"/>
          <w:szCs w:val="28"/>
        </w:rPr>
      </w:pPr>
      <w:r w:rsidRPr="009422CC">
        <w:rPr>
          <w:rFonts w:ascii="Times New Roman" w:hAnsi="Times New Roman" w:cs="Times New Roman"/>
          <w:b/>
          <w:sz w:val="28"/>
          <w:szCs w:val="28"/>
        </w:rPr>
        <w:lastRenderedPageBreak/>
        <w:t xml:space="preserve">AMAZON </w:t>
      </w:r>
      <w:proofErr w:type="spellStart"/>
      <w:r w:rsidRPr="009422CC">
        <w:rPr>
          <w:rFonts w:ascii="Times New Roman" w:hAnsi="Times New Roman" w:cs="Times New Roman"/>
          <w:b/>
          <w:sz w:val="28"/>
          <w:szCs w:val="28"/>
        </w:rPr>
        <w:t>Fulfillment</w:t>
      </w:r>
      <w:proofErr w:type="spellEnd"/>
    </w:p>
    <w:p w:rsidR="009422CC" w:rsidRPr="009422CC" w:rsidRDefault="009422CC" w:rsidP="009422CC">
      <w:pPr>
        <w:spacing w:line="256" w:lineRule="auto"/>
        <w:jc w:val="both"/>
        <w:rPr>
          <w:rFonts w:ascii="Times New Roman" w:hAnsi="Times New Roman" w:cs="Times New Roman"/>
          <w:sz w:val="28"/>
          <w:szCs w:val="28"/>
        </w:rPr>
      </w:pPr>
      <w:r w:rsidRPr="009422CC">
        <w:rPr>
          <w:rFonts w:ascii="Times New Roman" w:hAnsi="Times New Roman" w:cs="Times New Roman"/>
          <w:sz w:val="28"/>
          <w:szCs w:val="28"/>
        </w:rPr>
        <w:tab/>
        <w:t xml:space="preserve">W dniu 13 lutego 2018 r. w tut. Urzędzie odbyły się dwa spotkania osób bezrobotnych  z przedstawicielami firmy AMAZON </w:t>
      </w:r>
      <w:proofErr w:type="spellStart"/>
      <w:r w:rsidRPr="009422CC">
        <w:rPr>
          <w:rFonts w:ascii="Times New Roman" w:hAnsi="Times New Roman" w:cs="Times New Roman"/>
          <w:sz w:val="28"/>
          <w:szCs w:val="28"/>
        </w:rPr>
        <w:t>Fulfillment</w:t>
      </w:r>
      <w:proofErr w:type="spellEnd"/>
      <w:r w:rsidRPr="009422CC">
        <w:rPr>
          <w:rFonts w:ascii="Times New Roman" w:hAnsi="Times New Roman" w:cs="Times New Roman"/>
          <w:sz w:val="28"/>
          <w:szCs w:val="28"/>
        </w:rPr>
        <w:t xml:space="preserve"> – nowoczesnego centrum logistycznego z siedzibą w Kołbaskowie. Giełdy pracy dotyczyły zaprezentowania możliwości podjęcia pracy na stanowisku pracownika magazynowego. W pierwszej  części  spotkania pracownicy firmy   zaprezentowali warunki i zasady pracy w Amazonie, szczegółowo omówili dni i godziny darmowego transportu do miejsca pracy i z powrotem, proponowane wynagrodzenie, możliwości pracy na pół etatu lub wyłącznie w weekendy. Kolejno zaprezentowano „historię życia produktu”, ukazującą etapy pakowania produktu do momentu opuszczenia magazynu i przygotowania do transportu. Następnie omówiono dokumenty niezbędne do zatrudnienia oraz sposób aplikowania do pracy. Osoby zainteresowane pracą mogły bezpośrednio wypełnić aplikację i uzyskać szczegółowe informacje dotyczące dalszego procesu rekrutacji. Ogółem w dwóch spotkaniach uczestniczyło 35 osób ( w tym 32 osoby bezrobotne i 3 niezarejestrowane w tut. Urzędzie). </w:t>
      </w:r>
    </w:p>
    <w:p w:rsidR="009422CC" w:rsidRPr="009422CC" w:rsidRDefault="009422CC" w:rsidP="009422CC">
      <w:pPr>
        <w:spacing w:line="256" w:lineRule="auto"/>
        <w:jc w:val="both"/>
        <w:rPr>
          <w:rFonts w:ascii="Times New Roman" w:hAnsi="Times New Roman" w:cs="Times New Roman"/>
          <w:sz w:val="28"/>
          <w:szCs w:val="28"/>
        </w:rPr>
      </w:pPr>
      <w:r w:rsidRPr="009422CC">
        <w:rPr>
          <w:rFonts w:ascii="Times New Roman" w:hAnsi="Times New Roman" w:cs="Times New Roman"/>
          <w:sz w:val="28"/>
          <w:szCs w:val="28"/>
        </w:rPr>
        <w:t xml:space="preserve">Kolejne spotkanie z przedstawicielami firmy Amazon odbyło się 27 czerwca 2018 r., w którym uczestniczyło 19 osób, a 5 spośród nich zadeklarowało podjęcie pracy .   </w:t>
      </w:r>
      <w:r w:rsidRPr="009422CC">
        <w:rPr>
          <w:rFonts w:ascii="Times New Roman" w:hAnsi="Times New Roman" w:cs="Times New Roman"/>
          <w:sz w:val="28"/>
          <w:szCs w:val="28"/>
        </w:rPr>
        <w:tab/>
      </w:r>
      <w:r w:rsidRPr="009422CC">
        <w:rPr>
          <w:rFonts w:ascii="Times New Roman" w:hAnsi="Times New Roman" w:cs="Times New Roman"/>
          <w:sz w:val="28"/>
          <w:szCs w:val="28"/>
        </w:rPr>
        <w:tab/>
      </w:r>
      <w:r w:rsidRPr="009422CC">
        <w:rPr>
          <w:rFonts w:ascii="Times New Roman" w:hAnsi="Times New Roman" w:cs="Times New Roman"/>
          <w:sz w:val="28"/>
          <w:szCs w:val="28"/>
        </w:rPr>
        <w:tab/>
      </w:r>
    </w:p>
    <w:p w:rsidR="009422CC" w:rsidRPr="009422CC" w:rsidRDefault="009422CC" w:rsidP="009422CC">
      <w:pPr>
        <w:spacing w:line="256" w:lineRule="auto"/>
        <w:jc w:val="both"/>
        <w:rPr>
          <w:rFonts w:ascii="Times New Roman" w:hAnsi="Times New Roman" w:cs="Times New Roman"/>
          <w:b/>
          <w:sz w:val="28"/>
          <w:szCs w:val="28"/>
        </w:rPr>
      </w:pPr>
      <w:r w:rsidRPr="009422CC">
        <w:rPr>
          <w:rFonts w:ascii="Times New Roman" w:hAnsi="Times New Roman" w:cs="Times New Roman"/>
          <w:sz w:val="28"/>
          <w:szCs w:val="28"/>
        </w:rPr>
        <w:tab/>
      </w:r>
      <w:r w:rsidRPr="009422CC">
        <w:rPr>
          <w:rFonts w:ascii="Times New Roman" w:hAnsi="Times New Roman" w:cs="Times New Roman"/>
          <w:sz w:val="28"/>
          <w:szCs w:val="28"/>
        </w:rPr>
        <w:tab/>
      </w:r>
      <w:r w:rsidRPr="009422CC">
        <w:rPr>
          <w:rFonts w:ascii="Times New Roman" w:hAnsi="Times New Roman" w:cs="Times New Roman"/>
          <w:sz w:val="28"/>
          <w:szCs w:val="28"/>
        </w:rPr>
        <w:tab/>
      </w:r>
      <w:r w:rsidRPr="009422CC">
        <w:rPr>
          <w:rFonts w:ascii="Times New Roman" w:hAnsi="Times New Roman" w:cs="Times New Roman"/>
          <w:sz w:val="28"/>
          <w:szCs w:val="28"/>
        </w:rPr>
        <w:tab/>
      </w:r>
      <w:r w:rsidRPr="009422CC">
        <w:rPr>
          <w:rFonts w:ascii="Times New Roman" w:hAnsi="Times New Roman" w:cs="Times New Roman"/>
          <w:b/>
          <w:sz w:val="28"/>
          <w:szCs w:val="28"/>
        </w:rPr>
        <w:t>LFE Poland Sp. z o.o.</w:t>
      </w:r>
    </w:p>
    <w:p w:rsidR="009422CC" w:rsidRPr="009422CC" w:rsidRDefault="009422CC" w:rsidP="009422CC">
      <w:pPr>
        <w:spacing w:line="256" w:lineRule="auto"/>
        <w:jc w:val="both"/>
        <w:rPr>
          <w:rFonts w:ascii="Times New Roman" w:hAnsi="Times New Roman" w:cs="Times New Roman"/>
          <w:sz w:val="28"/>
          <w:szCs w:val="28"/>
        </w:rPr>
      </w:pPr>
      <w:r w:rsidRPr="009422CC">
        <w:rPr>
          <w:rFonts w:ascii="Times New Roman" w:hAnsi="Times New Roman" w:cs="Times New Roman"/>
          <w:b/>
          <w:sz w:val="28"/>
          <w:szCs w:val="28"/>
        </w:rPr>
        <w:tab/>
      </w:r>
      <w:r w:rsidRPr="009422CC">
        <w:rPr>
          <w:rFonts w:ascii="Times New Roman" w:hAnsi="Times New Roman" w:cs="Times New Roman"/>
          <w:sz w:val="28"/>
          <w:szCs w:val="28"/>
        </w:rPr>
        <w:t>15 lutego 2018 r. w siedzibie PUP w Choszcznie odbyła się giełda pracy z przedstawicielem firmy LFE Poland Sp. z o.o. w Barlinku. Zainteresowane osoby bezrobotne uzyskały szczegółowe informacje na temat pracy na stanowisku pracownik produkcyjny na wydziale kuźni przy obsłudze urządzeń kuźniczych. Główną działalnością firmy jest produkcja odkuwek dla przemysłu motoryzacyjnego, maszyn budowlanych i kolejnictwa.  W dalszej części spotkania omówiono proponowane warunki pracy,  płacy i gwarancje pełnego przeszkolenia niezbędnego do obsługi maszyn i urządzeń. W giełdzie pracy wzięło udział 11 osób bezrobotnych, a 3 spośród nich zadeklarowały   bezpośredni kontakt w sprawie zatrudnienia  w siedzibie firmy w Barlinku.</w:t>
      </w:r>
    </w:p>
    <w:p w:rsidR="009422CC" w:rsidRPr="009422CC" w:rsidRDefault="009422CC" w:rsidP="009422CC">
      <w:pPr>
        <w:spacing w:line="256" w:lineRule="auto"/>
        <w:ind w:left="2124" w:firstLine="708"/>
        <w:jc w:val="both"/>
        <w:rPr>
          <w:rFonts w:ascii="Times New Roman" w:hAnsi="Times New Roman" w:cs="Times New Roman"/>
          <w:b/>
          <w:bCs/>
          <w:sz w:val="28"/>
          <w:szCs w:val="28"/>
        </w:rPr>
      </w:pPr>
      <w:proofErr w:type="spellStart"/>
      <w:r w:rsidRPr="009422CC">
        <w:rPr>
          <w:rFonts w:ascii="Times New Roman" w:hAnsi="Times New Roman" w:cs="Times New Roman"/>
          <w:b/>
          <w:bCs/>
          <w:sz w:val="28"/>
          <w:szCs w:val="28"/>
        </w:rPr>
        <w:t>InterKadra</w:t>
      </w:r>
      <w:proofErr w:type="spellEnd"/>
      <w:r w:rsidRPr="009422CC">
        <w:rPr>
          <w:rFonts w:ascii="Times New Roman" w:hAnsi="Times New Roman" w:cs="Times New Roman"/>
          <w:b/>
          <w:bCs/>
          <w:sz w:val="28"/>
          <w:szCs w:val="28"/>
        </w:rPr>
        <w:t xml:space="preserve">  Sp. z o.o. Szczecin</w:t>
      </w:r>
    </w:p>
    <w:p w:rsidR="009422CC" w:rsidRPr="009422CC" w:rsidRDefault="009422CC" w:rsidP="009422CC">
      <w:pPr>
        <w:spacing w:line="256" w:lineRule="auto"/>
        <w:ind w:firstLine="708"/>
        <w:jc w:val="both"/>
        <w:rPr>
          <w:rFonts w:ascii="Times New Roman" w:hAnsi="Times New Roman" w:cs="Times New Roman"/>
          <w:sz w:val="28"/>
          <w:szCs w:val="28"/>
        </w:rPr>
      </w:pPr>
      <w:r w:rsidRPr="009422CC">
        <w:rPr>
          <w:rFonts w:ascii="Times New Roman" w:hAnsi="Times New Roman" w:cs="Times New Roman"/>
          <w:sz w:val="28"/>
          <w:szCs w:val="28"/>
        </w:rPr>
        <w:t>W dniu 19 marca 2018r. odbyła się giełda pracy dla osób bezrobotnych zainteresowanych podjęciem pracy na stanowisku opiekun osoby starszej na terenie Niemiec.   W spotkaniu uczestniczyła przedstawicielka firmy  - konsultant ds. rekrutacji, która zapoznała uczestników z wymaganiami  i warunkami pracy. Pracodawca gwarantował  zatrudnienie na umowę zlecenie  na okres jednego lub dwóch  miesięcy z wynagrodzeniem od 4300 zł. W spotkaniu uczestniczyło 16 osób bezrobotnych.</w:t>
      </w:r>
    </w:p>
    <w:p w:rsidR="009422CC" w:rsidRPr="009422CC" w:rsidRDefault="009422CC" w:rsidP="009422CC">
      <w:pPr>
        <w:spacing w:line="256" w:lineRule="auto"/>
        <w:ind w:left="2124" w:firstLine="708"/>
        <w:jc w:val="both"/>
        <w:rPr>
          <w:rFonts w:ascii="Times New Roman" w:hAnsi="Times New Roman" w:cs="Times New Roman"/>
          <w:b/>
          <w:bCs/>
          <w:sz w:val="28"/>
          <w:szCs w:val="28"/>
        </w:rPr>
      </w:pPr>
      <w:bookmarkStart w:id="3" w:name="_Hlk509234614"/>
      <w:r w:rsidRPr="009422CC">
        <w:rPr>
          <w:rFonts w:ascii="Times New Roman" w:hAnsi="Times New Roman" w:cs="Times New Roman"/>
          <w:b/>
          <w:bCs/>
          <w:sz w:val="28"/>
          <w:szCs w:val="28"/>
        </w:rPr>
        <w:lastRenderedPageBreak/>
        <w:t>Bridgestone Stargard Sp. z o.o.</w:t>
      </w:r>
    </w:p>
    <w:p w:rsidR="009422CC" w:rsidRPr="009422CC" w:rsidRDefault="009422CC" w:rsidP="009422CC">
      <w:pPr>
        <w:spacing w:line="256" w:lineRule="auto"/>
        <w:ind w:firstLine="708"/>
        <w:jc w:val="both"/>
        <w:rPr>
          <w:rFonts w:ascii="Times New Roman" w:hAnsi="Times New Roman" w:cs="Times New Roman"/>
          <w:sz w:val="28"/>
          <w:szCs w:val="28"/>
        </w:rPr>
      </w:pPr>
      <w:r w:rsidRPr="009422CC">
        <w:rPr>
          <w:rFonts w:ascii="Times New Roman" w:hAnsi="Times New Roman" w:cs="Times New Roman"/>
          <w:sz w:val="28"/>
          <w:szCs w:val="28"/>
        </w:rPr>
        <w:t xml:space="preserve">W dniu 05 czerwca 2018r. w siedzibie PUP                                                          </w:t>
      </w:r>
    </w:p>
    <w:p w:rsidR="009422CC" w:rsidRPr="009422CC" w:rsidRDefault="009422CC" w:rsidP="009422CC">
      <w:pPr>
        <w:spacing w:line="256" w:lineRule="auto"/>
        <w:ind w:firstLine="708"/>
        <w:jc w:val="both"/>
        <w:rPr>
          <w:rFonts w:ascii="Times New Roman" w:hAnsi="Times New Roman" w:cs="Times New Roman"/>
          <w:sz w:val="28"/>
          <w:szCs w:val="28"/>
        </w:rPr>
      </w:pPr>
      <w:r w:rsidRPr="009422CC">
        <w:rPr>
          <w:rFonts w:ascii="Times New Roman" w:hAnsi="Times New Roman" w:cs="Times New Roman"/>
          <w:sz w:val="28"/>
          <w:szCs w:val="28"/>
        </w:rPr>
        <w:t>Choszcznie odbyła się giełda pracy dla osób bezrobotnych zainteresowanych podjęciem pracy na stanowisku operatora produkcji opon i wyrobów gumowych w Stargardzie. W spotkaniu uczestniczyła przedstawicielka firmy  - specjalista ds. personalnych, która zapoznała uczestników z wymaganiami  i warunkami pracy. Pracodawca gwarantował  zatrudnienie na umowę o pracę  na okres trzech miesięcy z wynagrodzeniem od 3 040  zł (praca na trzy zmiany). W spotkaniu uczestniczyło 14 osób bezrobotnych.</w:t>
      </w:r>
    </w:p>
    <w:bookmarkEnd w:id="3"/>
    <w:p w:rsidR="009422CC" w:rsidRPr="009422CC" w:rsidRDefault="009422CC" w:rsidP="009422CC">
      <w:pPr>
        <w:spacing w:before="100" w:beforeAutospacing="1" w:after="100" w:afterAutospacing="1" w:line="240" w:lineRule="auto"/>
        <w:ind w:left="2124" w:firstLine="708"/>
        <w:rPr>
          <w:rFonts w:ascii="Times New Roman" w:eastAsia="Times New Roman" w:hAnsi="Times New Roman" w:cs="Times New Roman"/>
          <w:b/>
          <w:bCs/>
          <w:sz w:val="28"/>
          <w:szCs w:val="28"/>
          <w:lang w:eastAsia="pl-PL"/>
        </w:rPr>
      </w:pPr>
      <w:r w:rsidRPr="009422CC">
        <w:rPr>
          <w:rFonts w:ascii="Times New Roman" w:eastAsia="Times New Roman" w:hAnsi="Times New Roman" w:cs="Times New Roman"/>
          <w:b/>
          <w:bCs/>
          <w:sz w:val="28"/>
          <w:szCs w:val="28"/>
          <w:lang w:eastAsia="pl-PL"/>
        </w:rPr>
        <w:t>Pilkington IGP Sp. z o.o.</w:t>
      </w:r>
    </w:p>
    <w:p w:rsidR="009422CC" w:rsidRPr="009422CC" w:rsidRDefault="009422CC" w:rsidP="009422CC">
      <w:pPr>
        <w:spacing w:before="100" w:beforeAutospacing="1" w:after="100" w:afterAutospacing="1" w:line="240" w:lineRule="auto"/>
        <w:ind w:firstLine="708"/>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W dniu 21.06.2018 r. w siedzibie urzędu odbyła się giełda pracy dla firmy „Pilkington IGP” Sp. z o.o., która poszukiwała pracowników na stanowisko operator maszyn przetwórstwa szkła do obiektu znajdującego się w Szczecinie. Na spotkanie  zaproszono  osoby bezrobotne  z gmin Choszczno i Recz, 6 osób wzięło w nim udział. W giełdzie pracy uczestniczyła przedstawicielka firmy specjalista ds. personalnych – administracyjnych, która zapoznała uczestników       z wymaganiami i warunkami pracy. Pracodawca zapewniał zatrudnienie na umowę o pracę na okres trzech miesięcy z wynagrodzeniem 3100 zł ( praca na trzy zmiany) oraz z możliwość dofinansowania kosztów do noclegów lub dojazdu do pracy.</w:t>
      </w:r>
    </w:p>
    <w:p w:rsidR="009422CC" w:rsidRPr="009422CC" w:rsidRDefault="009422CC" w:rsidP="009422CC">
      <w:pPr>
        <w:spacing w:before="100" w:beforeAutospacing="1" w:after="100" w:afterAutospacing="1" w:line="240" w:lineRule="auto"/>
        <w:ind w:left="1416" w:firstLine="708"/>
        <w:jc w:val="both"/>
        <w:rPr>
          <w:rFonts w:ascii="Times New Roman" w:eastAsia="Times New Roman" w:hAnsi="Times New Roman" w:cs="Times New Roman"/>
          <w:b/>
          <w:bCs/>
          <w:sz w:val="28"/>
          <w:szCs w:val="28"/>
          <w:lang w:eastAsia="pl-PL"/>
        </w:rPr>
      </w:pPr>
    </w:p>
    <w:p w:rsidR="009422CC" w:rsidRPr="009422CC" w:rsidRDefault="009422CC" w:rsidP="009422CC">
      <w:pPr>
        <w:spacing w:before="100" w:beforeAutospacing="1" w:after="100" w:afterAutospacing="1" w:line="240" w:lineRule="auto"/>
        <w:ind w:left="1416" w:firstLine="708"/>
        <w:jc w:val="both"/>
        <w:rPr>
          <w:rFonts w:ascii="Times New Roman" w:eastAsia="Times New Roman" w:hAnsi="Times New Roman" w:cs="Times New Roman"/>
          <w:b/>
          <w:bCs/>
          <w:sz w:val="28"/>
          <w:szCs w:val="28"/>
          <w:lang w:eastAsia="pl-PL"/>
        </w:rPr>
      </w:pPr>
    </w:p>
    <w:p w:rsidR="009422CC" w:rsidRPr="009422CC" w:rsidRDefault="009422CC" w:rsidP="009422CC">
      <w:pPr>
        <w:spacing w:before="100" w:beforeAutospacing="1" w:after="100" w:afterAutospacing="1" w:line="240" w:lineRule="auto"/>
        <w:ind w:left="1416" w:firstLine="708"/>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b/>
          <w:bCs/>
          <w:sz w:val="28"/>
          <w:szCs w:val="28"/>
          <w:lang w:eastAsia="pl-PL"/>
        </w:rPr>
        <w:t>2 X 3 Krzęcin  Spółka Akcyjna</w:t>
      </w:r>
    </w:p>
    <w:p w:rsidR="009422CC" w:rsidRPr="009422CC" w:rsidRDefault="009422CC" w:rsidP="009422CC">
      <w:pPr>
        <w:spacing w:line="256" w:lineRule="auto"/>
        <w:ind w:firstLine="708"/>
        <w:jc w:val="both"/>
        <w:rPr>
          <w:rFonts w:ascii="Times New Roman" w:hAnsi="Times New Roman" w:cs="Times New Roman"/>
          <w:sz w:val="28"/>
          <w:szCs w:val="28"/>
        </w:rPr>
      </w:pPr>
      <w:r w:rsidRPr="009422CC">
        <w:rPr>
          <w:rFonts w:ascii="Times New Roman" w:hAnsi="Times New Roman" w:cs="Times New Roman"/>
          <w:sz w:val="28"/>
          <w:szCs w:val="28"/>
        </w:rPr>
        <w:t>W dniu 20 listopada 2018r. odbyła się giełda pracy dla osób bezrobotnych zainteresowanych podjęciem pracy na stanowisku pracownika produkcji w firmie 2x3 Krzęcin. W spotkaniu uczestniczyła przedstawicielka firmy - asystent ds. pracowniczych, która zapoznała uczestników z wymaganiami  i warunkami pracy. Pracodawca gwarantował  zatrudnienie przy produkcji tablic korkowych  na umowę zlecenie  na okres trzech miesięcy z wynagrodzeniem 2100 zł (praca na dwie zmiany).W spotkaniu uczestniczyły 24 osoby bezrobotne.</w:t>
      </w:r>
    </w:p>
    <w:p w:rsidR="009422CC" w:rsidRPr="009422CC" w:rsidRDefault="009422CC" w:rsidP="009422CC">
      <w:pPr>
        <w:spacing w:after="120" w:line="240" w:lineRule="auto"/>
        <w:jc w:val="both"/>
        <w:rPr>
          <w:rFonts w:ascii="Times New Roman" w:eastAsia="Times New Roman" w:hAnsi="Times New Roman" w:cs="Times New Roman"/>
          <w:sz w:val="28"/>
          <w:szCs w:val="28"/>
          <w:lang w:eastAsia="pl-PL"/>
        </w:rPr>
      </w:pPr>
    </w:p>
    <w:p w:rsidR="009422CC" w:rsidRPr="009422CC" w:rsidRDefault="009422CC" w:rsidP="009422CC">
      <w:pPr>
        <w:spacing w:line="256" w:lineRule="auto"/>
        <w:rPr>
          <w:rFonts w:ascii="Times New Roman" w:hAnsi="Times New Roman" w:cs="Times New Roman"/>
          <w:b/>
          <w:bCs/>
          <w:sz w:val="28"/>
          <w:szCs w:val="28"/>
        </w:rPr>
      </w:pPr>
      <w:r w:rsidRPr="009422CC">
        <w:rPr>
          <w:rFonts w:ascii="Times New Roman" w:hAnsi="Times New Roman" w:cs="Times New Roman"/>
          <w:b/>
          <w:bCs/>
          <w:sz w:val="28"/>
          <w:szCs w:val="28"/>
        </w:rPr>
        <w:t xml:space="preserve">Punkt </w:t>
      </w:r>
      <w:proofErr w:type="spellStart"/>
      <w:r w:rsidRPr="009422CC">
        <w:rPr>
          <w:rFonts w:ascii="Times New Roman" w:hAnsi="Times New Roman" w:cs="Times New Roman"/>
          <w:b/>
          <w:bCs/>
          <w:sz w:val="28"/>
          <w:szCs w:val="28"/>
        </w:rPr>
        <w:t>promocyjno</w:t>
      </w:r>
      <w:proofErr w:type="spellEnd"/>
      <w:r w:rsidRPr="009422CC">
        <w:rPr>
          <w:rFonts w:ascii="Times New Roman" w:hAnsi="Times New Roman" w:cs="Times New Roman"/>
          <w:b/>
          <w:bCs/>
          <w:sz w:val="28"/>
          <w:szCs w:val="28"/>
        </w:rPr>
        <w:t xml:space="preserve"> – informacyjny „Zostań Żołnierzem Rzeczypospolitej”</w:t>
      </w:r>
    </w:p>
    <w:p w:rsidR="009422CC" w:rsidRPr="009422CC" w:rsidRDefault="009422CC" w:rsidP="009422CC">
      <w:pPr>
        <w:spacing w:line="256" w:lineRule="auto"/>
        <w:ind w:firstLine="708"/>
        <w:jc w:val="both"/>
        <w:rPr>
          <w:rFonts w:ascii="Times New Roman" w:hAnsi="Times New Roman" w:cs="Times New Roman"/>
          <w:sz w:val="28"/>
          <w:szCs w:val="28"/>
        </w:rPr>
      </w:pPr>
      <w:r w:rsidRPr="009422CC">
        <w:rPr>
          <w:rFonts w:ascii="Times New Roman" w:hAnsi="Times New Roman" w:cs="Times New Roman"/>
          <w:sz w:val="28"/>
          <w:szCs w:val="28"/>
        </w:rPr>
        <w:t xml:space="preserve">W związku z prowadzeniem przez Ministerstwo Obrony Narodowej      kampanii informacyjnej </w:t>
      </w:r>
      <w:bookmarkStart w:id="4" w:name="_Hlk16077275"/>
      <w:r w:rsidRPr="009422CC">
        <w:rPr>
          <w:rFonts w:ascii="Times New Roman" w:hAnsi="Times New Roman" w:cs="Times New Roman"/>
          <w:bCs/>
          <w:sz w:val="28"/>
          <w:szCs w:val="28"/>
        </w:rPr>
        <w:t>„Zostań Żołnierzem Rzeczypospolitej”,</w:t>
      </w:r>
      <w:r w:rsidRPr="009422CC">
        <w:rPr>
          <w:rFonts w:ascii="Times New Roman" w:hAnsi="Times New Roman" w:cs="Times New Roman"/>
          <w:sz w:val="28"/>
          <w:szCs w:val="28"/>
        </w:rPr>
        <w:t xml:space="preserve"> </w:t>
      </w:r>
      <w:bookmarkEnd w:id="4"/>
      <w:r w:rsidRPr="009422CC">
        <w:rPr>
          <w:rFonts w:ascii="Times New Roman" w:hAnsi="Times New Roman" w:cs="Times New Roman"/>
          <w:sz w:val="28"/>
          <w:szCs w:val="28"/>
        </w:rPr>
        <w:t xml:space="preserve">w której </w:t>
      </w:r>
      <w:r w:rsidRPr="009422CC">
        <w:rPr>
          <w:rFonts w:ascii="Times New Roman" w:hAnsi="Times New Roman" w:cs="Times New Roman"/>
          <w:sz w:val="28"/>
          <w:szCs w:val="28"/>
        </w:rPr>
        <w:lastRenderedPageBreak/>
        <w:t xml:space="preserve">uczestniczyła również Wojskowa Komenda Uzupełnień w Stargardzie, w dniach </w:t>
      </w:r>
      <w:r w:rsidRPr="009422CC">
        <w:rPr>
          <w:rFonts w:ascii="Times New Roman" w:hAnsi="Times New Roman" w:cs="Times New Roman"/>
          <w:bCs/>
          <w:sz w:val="28"/>
          <w:szCs w:val="28"/>
        </w:rPr>
        <w:t>22 – 23.11.2018 r.</w:t>
      </w:r>
      <w:r w:rsidRPr="009422CC">
        <w:rPr>
          <w:rFonts w:ascii="Times New Roman" w:hAnsi="Times New Roman" w:cs="Times New Roman"/>
          <w:sz w:val="28"/>
          <w:szCs w:val="28"/>
        </w:rPr>
        <w:t xml:space="preserve"> w holu tut. Urzędu  był wystawiony punkt </w:t>
      </w:r>
      <w:proofErr w:type="spellStart"/>
      <w:r w:rsidRPr="009422CC">
        <w:rPr>
          <w:rFonts w:ascii="Times New Roman" w:hAnsi="Times New Roman" w:cs="Times New Roman"/>
          <w:sz w:val="28"/>
          <w:szCs w:val="28"/>
        </w:rPr>
        <w:t>promocyjno</w:t>
      </w:r>
      <w:proofErr w:type="spellEnd"/>
      <w:r w:rsidRPr="009422CC">
        <w:rPr>
          <w:rFonts w:ascii="Times New Roman" w:hAnsi="Times New Roman" w:cs="Times New Roman"/>
          <w:sz w:val="28"/>
          <w:szCs w:val="28"/>
        </w:rPr>
        <w:t xml:space="preserve"> – informacyjny o formach czynnej służby wojskowej. Osoby zainteresowane uzyskaniem szczegółowymi informacjami na temat służby woskowej oraz form jej odbycia indywidualnie rozmawiały w przedstawicielami WKU. </w:t>
      </w:r>
    </w:p>
    <w:p w:rsidR="009422CC" w:rsidRPr="009422CC" w:rsidRDefault="009422CC" w:rsidP="009422CC">
      <w:pPr>
        <w:spacing w:line="256" w:lineRule="auto"/>
        <w:jc w:val="both"/>
        <w:rPr>
          <w:rFonts w:ascii="Times New Roman" w:hAnsi="Times New Roman" w:cs="Times New Roman"/>
          <w:sz w:val="28"/>
          <w:szCs w:val="28"/>
        </w:rPr>
      </w:pPr>
    </w:p>
    <w:p w:rsidR="009422CC" w:rsidRPr="009422CC" w:rsidRDefault="00DA5017" w:rsidP="009422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9422CC" w:rsidRPr="009422CC">
        <w:rPr>
          <w:rFonts w:ascii="Times New Roman" w:hAnsi="Times New Roman" w:cs="Times New Roman"/>
          <w:b/>
          <w:sz w:val="28"/>
          <w:szCs w:val="28"/>
        </w:rPr>
        <w:t>. PORADNICTWO ZAWODOWE</w:t>
      </w:r>
    </w:p>
    <w:p w:rsidR="009422CC" w:rsidRPr="009422CC" w:rsidRDefault="009422CC" w:rsidP="009422CC">
      <w:pPr>
        <w:spacing w:after="0" w:line="256" w:lineRule="auto"/>
        <w:ind w:firstLine="709"/>
        <w:jc w:val="both"/>
        <w:rPr>
          <w:rFonts w:ascii="Times New Roman" w:hAnsi="Times New Roman"/>
          <w:sz w:val="28"/>
          <w:szCs w:val="28"/>
        </w:rPr>
      </w:pPr>
      <w:r w:rsidRPr="009422CC">
        <w:rPr>
          <w:rFonts w:ascii="Times New Roman" w:hAnsi="Times New Roman"/>
          <w:sz w:val="28"/>
          <w:szCs w:val="28"/>
        </w:rPr>
        <w:t>Jedną z usług rynku pracy jest poradnictwo zawodowe, w zakres którego wchodzi:</w:t>
      </w:r>
    </w:p>
    <w:p w:rsidR="009422CC" w:rsidRPr="009422CC" w:rsidRDefault="009422CC" w:rsidP="009422CC">
      <w:pPr>
        <w:numPr>
          <w:ilvl w:val="0"/>
          <w:numId w:val="8"/>
        </w:numPr>
        <w:spacing w:after="0" w:line="276" w:lineRule="auto"/>
        <w:jc w:val="both"/>
        <w:rPr>
          <w:rFonts w:ascii="Times New Roman" w:hAnsi="Times New Roman"/>
          <w:sz w:val="28"/>
          <w:szCs w:val="28"/>
        </w:rPr>
      </w:pPr>
      <w:r w:rsidRPr="009422CC">
        <w:rPr>
          <w:rFonts w:ascii="Times New Roman" w:hAnsi="Times New Roman"/>
          <w:sz w:val="28"/>
          <w:szCs w:val="28"/>
        </w:rPr>
        <w:t>porada indywidualna</w:t>
      </w:r>
    </w:p>
    <w:p w:rsidR="009422CC" w:rsidRPr="009422CC" w:rsidRDefault="009422CC" w:rsidP="009422CC">
      <w:pPr>
        <w:numPr>
          <w:ilvl w:val="0"/>
          <w:numId w:val="8"/>
        </w:numPr>
        <w:spacing w:after="0" w:line="276" w:lineRule="auto"/>
        <w:jc w:val="both"/>
        <w:rPr>
          <w:rFonts w:ascii="Times New Roman" w:hAnsi="Times New Roman"/>
          <w:sz w:val="28"/>
          <w:szCs w:val="28"/>
        </w:rPr>
      </w:pPr>
      <w:r w:rsidRPr="009422CC">
        <w:rPr>
          <w:rFonts w:ascii="Times New Roman" w:hAnsi="Times New Roman"/>
          <w:sz w:val="28"/>
          <w:szCs w:val="28"/>
        </w:rPr>
        <w:t>porada grupowa</w:t>
      </w:r>
    </w:p>
    <w:p w:rsidR="009422CC" w:rsidRPr="009422CC" w:rsidRDefault="009422CC" w:rsidP="009422CC">
      <w:pPr>
        <w:numPr>
          <w:ilvl w:val="0"/>
          <w:numId w:val="8"/>
        </w:numPr>
        <w:spacing w:after="0" w:line="276" w:lineRule="auto"/>
        <w:jc w:val="both"/>
        <w:rPr>
          <w:rFonts w:ascii="Times New Roman" w:hAnsi="Times New Roman"/>
          <w:sz w:val="28"/>
          <w:szCs w:val="28"/>
        </w:rPr>
      </w:pPr>
      <w:r w:rsidRPr="009422CC">
        <w:rPr>
          <w:rFonts w:ascii="Times New Roman" w:hAnsi="Times New Roman"/>
          <w:sz w:val="28"/>
          <w:szCs w:val="28"/>
        </w:rPr>
        <w:t>informacja indywidualna</w:t>
      </w:r>
    </w:p>
    <w:p w:rsidR="009422CC" w:rsidRPr="009422CC" w:rsidRDefault="009422CC" w:rsidP="009422CC">
      <w:pPr>
        <w:numPr>
          <w:ilvl w:val="0"/>
          <w:numId w:val="8"/>
        </w:numPr>
        <w:spacing w:after="0" w:line="276" w:lineRule="auto"/>
        <w:jc w:val="both"/>
        <w:rPr>
          <w:rFonts w:ascii="Times New Roman" w:hAnsi="Times New Roman"/>
          <w:sz w:val="28"/>
          <w:szCs w:val="28"/>
        </w:rPr>
      </w:pPr>
      <w:r w:rsidRPr="009422CC">
        <w:rPr>
          <w:rFonts w:ascii="Times New Roman" w:hAnsi="Times New Roman"/>
          <w:sz w:val="28"/>
          <w:szCs w:val="28"/>
        </w:rPr>
        <w:t>informacja grupowa</w:t>
      </w:r>
    </w:p>
    <w:p w:rsidR="009422CC" w:rsidRPr="009422CC" w:rsidRDefault="009422CC" w:rsidP="009422CC">
      <w:pPr>
        <w:spacing w:after="0" w:line="256" w:lineRule="auto"/>
        <w:jc w:val="both"/>
        <w:rPr>
          <w:rFonts w:ascii="Times New Roman" w:hAnsi="Times New Roman"/>
          <w:sz w:val="28"/>
          <w:szCs w:val="28"/>
        </w:rPr>
      </w:pPr>
      <w:r w:rsidRPr="009422CC">
        <w:rPr>
          <w:rFonts w:ascii="Times New Roman" w:hAnsi="Times New Roman"/>
          <w:sz w:val="28"/>
          <w:szCs w:val="28"/>
        </w:rPr>
        <w:t xml:space="preserve">W roku 2018  usługą poradnictwa zawodowego objęto ogółem 2649 osób bezrobotnych i poszukujących pracy. </w:t>
      </w:r>
    </w:p>
    <w:p w:rsidR="009422CC" w:rsidRPr="009422CC" w:rsidRDefault="009422CC" w:rsidP="009422CC">
      <w:pPr>
        <w:spacing w:after="0" w:line="256" w:lineRule="auto"/>
        <w:jc w:val="both"/>
        <w:rPr>
          <w:rFonts w:ascii="Times New Roman" w:hAnsi="Times New Roman"/>
          <w:sz w:val="28"/>
          <w:szCs w:val="28"/>
        </w:rPr>
      </w:pPr>
      <w:r w:rsidRPr="009422CC">
        <w:rPr>
          <w:rFonts w:ascii="Times New Roman" w:hAnsi="Times New Roman"/>
          <w:sz w:val="28"/>
          <w:szCs w:val="28"/>
        </w:rPr>
        <w:t xml:space="preserve">Doradcy zawodowi </w:t>
      </w:r>
      <w:r w:rsidRPr="009422CC">
        <w:rPr>
          <w:rFonts w:ascii="Times New Roman" w:hAnsi="Times New Roman"/>
          <w:b/>
          <w:sz w:val="28"/>
          <w:szCs w:val="28"/>
        </w:rPr>
        <w:t>w ramach wizyty u  doradcy klienta</w:t>
      </w:r>
      <w:r w:rsidRPr="009422CC">
        <w:rPr>
          <w:rFonts w:ascii="Times New Roman" w:hAnsi="Times New Roman"/>
          <w:sz w:val="28"/>
          <w:szCs w:val="28"/>
        </w:rPr>
        <w:t xml:space="preserve">  objęli pomocą 2828 osób co daje łączną liczbę 5477 bezrobotnych korzystających z porad. Zgodnie   z rozporządzeniem w sprawie szczegółowych warunków realizacji oraz trybu                 i sposobów prowadzenia usług rynku pracy  doradcy zawodowi, pełniący funkcję, doradców klienta udzielali pomocy osobom zarejestrowanym w tut. Urzędzie         w zakresie:</w:t>
      </w:r>
    </w:p>
    <w:p w:rsidR="009422CC" w:rsidRPr="009422CC" w:rsidRDefault="009422CC" w:rsidP="009422CC">
      <w:pPr>
        <w:numPr>
          <w:ilvl w:val="0"/>
          <w:numId w:val="9"/>
        </w:numPr>
        <w:spacing w:after="0" w:line="276" w:lineRule="auto"/>
        <w:jc w:val="both"/>
        <w:rPr>
          <w:rFonts w:ascii="Times New Roman" w:hAnsi="Times New Roman"/>
          <w:sz w:val="28"/>
          <w:szCs w:val="28"/>
        </w:rPr>
      </w:pPr>
      <w:r w:rsidRPr="009422CC">
        <w:rPr>
          <w:rFonts w:ascii="Times New Roman" w:hAnsi="Times New Roman"/>
          <w:sz w:val="28"/>
          <w:szCs w:val="28"/>
        </w:rPr>
        <w:t xml:space="preserve">  trudności z wyborem lub zmianą zawodu, </w:t>
      </w:r>
    </w:p>
    <w:p w:rsidR="009422CC" w:rsidRPr="009422CC" w:rsidRDefault="009422CC" w:rsidP="009422CC">
      <w:pPr>
        <w:numPr>
          <w:ilvl w:val="0"/>
          <w:numId w:val="9"/>
        </w:numPr>
        <w:spacing w:after="0" w:line="276" w:lineRule="auto"/>
        <w:jc w:val="both"/>
        <w:rPr>
          <w:rFonts w:ascii="Times New Roman" w:hAnsi="Times New Roman"/>
          <w:sz w:val="28"/>
          <w:szCs w:val="28"/>
        </w:rPr>
      </w:pPr>
      <w:r w:rsidRPr="009422CC">
        <w:rPr>
          <w:rFonts w:ascii="Times New Roman" w:hAnsi="Times New Roman"/>
          <w:sz w:val="28"/>
          <w:szCs w:val="28"/>
        </w:rPr>
        <w:t xml:space="preserve"> wyborem miejsca pracy, </w:t>
      </w:r>
    </w:p>
    <w:p w:rsidR="009422CC" w:rsidRPr="009422CC" w:rsidRDefault="009422CC" w:rsidP="009422CC">
      <w:pPr>
        <w:numPr>
          <w:ilvl w:val="0"/>
          <w:numId w:val="9"/>
        </w:numPr>
        <w:spacing w:after="0" w:line="276" w:lineRule="auto"/>
        <w:jc w:val="both"/>
        <w:rPr>
          <w:rFonts w:ascii="Times New Roman" w:hAnsi="Times New Roman"/>
          <w:sz w:val="28"/>
          <w:szCs w:val="28"/>
        </w:rPr>
      </w:pPr>
      <w:r w:rsidRPr="009422CC">
        <w:rPr>
          <w:rFonts w:ascii="Times New Roman" w:hAnsi="Times New Roman"/>
          <w:sz w:val="28"/>
          <w:szCs w:val="28"/>
        </w:rPr>
        <w:t xml:space="preserve">planowaniem rozwoju zawodowego, </w:t>
      </w:r>
    </w:p>
    <w:p w:rsidR="009422CC" w:rsidRPr="009422CC" w:rsidRDefault="009422CC" w:rsidP="009422CC">
      <w:pPr>
        <w:numPr>
          <w:ilvl w:val="0"/>
          <w:numId w:val="9"/>
        </w:numPr>
        <w:spacing w:after="0" w:line="276" w:lineRule="auto"/>
        <w:jc w:val="both"/>
        <w:rPr>
          <w:rFonts w:ascii="Times New Roman" w:hAnsi="Times New Roman"/>
          <w:sz w:val="28"/>
          <w:szCs w:val="28"/>
        </w:rPr>
      </w:pPr>
      <w:r w:rsidRPr="009422CC">
        <w:rPr>
          <w:rFonts w:ascii="Times New Roman" w:hAnsi="Times New Roman"/>
          <w:sz w:val="28"/>
          <w:szCs w:val="28"/>
        </w:rPr>
        <w:t xml:space="preserve"> wyborem kierunku kształcenia lub szkolenia, a także </w:t>
      </w:r>
    </w:p>
    <w:p w:rsidR="009422CC" w:rsidRPr="009422CC" w:rsidRDefault="009422CC" w:rsidP="009422CC">
      <w:pPr>
        <w:numPr>
          <w:ilvl w:val="0"/>
          <w:numId w:val="9"/>
        </w:numPr>
        <w:spacing w:after="0" w:line="276" w:lineRule="auto"/>
        <w:jc w:val="both"/>
        <w:rPr>
          <w:rFonts w:ascii="Times New Roman" w:hAnsi="Times New Roman"/>
          <w:sz w:val="28"/>
          <w:szCs w:val="28"/>
        </w:rPr>
      </w:pPr>
      <w:r w:rsidRPr="009422CC">
        <w:rPr>
          <w:rFonts w:ascii="Times New Roman" w:hAnsi="Times New Roman"/>
          <w:sz w:val="28"/>
          <w:szCs w:val="28"/>
        </w:rPr>
        <w:t xml:space="preserve">braku umiejętności w poszukiwaniu pracy oraz obniżonej motywacji           w zakresie aktywności zawodowej. </w:t>
      </w:r>
    </w:p>
    <w:p w:rsidR="009422CC" w:rsidRPr="009422CC" w:rsidRDefault="009422CC" w:rsidP="009422CC">
      <w:pPr>
        <w:spacing w:after="0" w:line="256" w:lineRule="auto"/>
        <w:jc w:val="both"/>
        <w:rPr>
          <w:rFonts w:ascii="Times New Roman" w:hAnsi="Times New Roman"/>
          <w:sz w:val="28"/>
          <w:szCs w:val="28"/>
        </w:rPr>
      </w:pPr>
      <w:r w:rsidRPr="009422CC">
        <w:rPr>
          <w:rFonts w:ascii="Times New Roman" w:hAnsi="Times New Roman"/>
          <w:b/>
          <w:sz w:val="28"/>
          <w:szCs w:val="28"/>
        </w:rPr>
        <w:t>Indywidualnym poradnictwem zawodowym</w:t>
      </w:r>
      <w:r w:rsidRPr="009422CC">
        <w:rPr>
          <w:rFonts w:ascii="Times New Roman" w:hAnsi="Times New Roman"/>
          <w:sz w:val="28"/>
          <w:szCs w:val="28"/>
        </w:rPr>
        <w:t xml:space="preserve"> w omawianym okresie objęto 1476 osób bezrobotnych  (w tym 602 kobiety). Wśród nich pod względem wiekowym dominowali:</w:t>
      </w:r>
    </w:p>
    <w:p w:rsidR="009422CC" w:rsidRPr="009422CC" w:rsidRDefault="009422CC" w:rsidP="009422CC">
      <w:pPr>
        <w:spacing w:after="0" w:line="276" w:lineRule="auto"/>
        <w:ind w:left="420"/>
        <w:jc w:val="both"/>
        <w:rPr>
          <w:rFonts w:ascii="Times New Roman" w:hAnsi="Times New Roman"/>
          <w:sz w:val="28"/>
          <w:szCs w:val="28"/>
        </w:rPr>
      </w:pPr>
      <w:r w:rsidRPr="009422CC">
        <w:rPr>
          <w:rFonts w:ascii="Times New Roman" w:hAnsi="Times New Roman"/>
          <w:sz w:val="28"/>
          <w:szCs w:val="28"/>
        </w:rPr>
        <w:t xml:space="preserve">-  bezrobotni do 30 roku życia – 309 osób (21%)w tym do 25 r ż. 164 osoby </w:t>
      </w:r>
    </w:p>
    <w:p w:rsidR="009422CC" w:rsidRPr="009422CC" w:rsidRDefault="009422CC" w:rsidP="009422CC">
      <w:pPr>
        <w:spacing w:after="0" w:line="256" w:lineRule="auto"/>
        <w:ind w:left="420"/>
        <w:jc w:val="both"/>
        <w:rPr>
          <w:rFonts w:ascii="Times New Roman" w:hAnsi="Times New Roman"/>
          <w:sz w:val="28"/>
          <w:szCs w:val="28"/>
        </w:rPr>
      </w:pPr>
      <w:r w:rsidRPr="009422CC">
        <w:rPr>
          <w:rFonts w:ascii="Times New Roman" w:hAnsi="Times New Roman"/>
          <w:sz w:val="28"/>
          <w:szCs w:val="28"/>
        </w:rPr>
        <w:t>Liczną grupę bezrobotnych zgłaszających się do doradcy zawodowego stanowiły  także osoby:</w:t>
      </w:r>
    </w:p>
    <w:p w:rsidR="009422CC" w:rsidRPr="009422CC" w:rsidRDefault="009422CC" w:rsidP="009422CC">
      <w:pPr>
        <w:spacing w:after="0" w:line="276" w:lineRule="auto"/>
        <w:ind w:left="360"/>
        <w:jc w:val="both"/>
        <w:rPr>
          <w:rFonts w:ascii="Times New Roman" w:hAnsi="Times New Roman"/>
          <w:sz w:val="28"/>
          <w:szCs w:val="28"/>
        </w:rPr>
      </w:pPr>
      <w:r w:rsidRPr="009422CC">
        <w:rPr>
          <w:rFonts w:ascii="Times New Roman" w:hAnsi="Times New Roman"/>
          <w:sz w:val="28"/>
          <w:szCs w:val="28"/>
        </w:rPr>
        <w:t>- powyżej 50 r ż. 233 osoby (czyli 15,8 %), które z powodu bariery wiekowej i zdrowotnej mają największe problemy z podjęciem zatrudnienia przed uzyskaniem praw emerytalnych.</w:t>
      </w:r>
    </w:p>
    <w:p w:rsidR="009422CC" w:rsidRPr="009422CC" w:rsidRDefault="009422CC" w:rsidP="009422CC">
      <w:pPr>
        <w:spacing w:after="0" w:line="256" w:lineRule="auto"/>
        <w:ind w:left="360"/>
        <w:jc w:val="both"/>
        <w:rPr>
          <w:rFonts w:ascii="Times New Roman" w:hAnsi="Times New Roman"/>
          <w:sz w:val="28"/>
          <w:szCs w:val="28"/>
        </w:rPr>
      </w:pPr>
      <w:r w:rsidRPr="009422CC">
        <w:rPr>
          <w:rFonts w:ascii="Times New Roman" w:hAnsi="Times New Roman"/>
          <w:sz w:val="28"/>
          <w:szCs w:val="28"/>
        </w:rPr>
        <w:t>Pod względem czasu pozostawania w rejestrze bezrobotnych korzystających z indywidualnej porady zawodowej dominowali:</w:t>
      </w:r>
    </w:p>
    <w:p w:rsidR="009422CC" w:rsidRPr="009422CC" w:rsidRDefault="009422CC" w:rsidP="009422CC">
      <w:pPr>
        <w:spacing w:after="0" w:line="276" w:lineRule="auto"/>
        <w:ind w:left="360"/>
        <w:jc w:val="both"/>
        <w:rPr>
          <w:rFonts w:ascii="Times New Roman" w:hAnsi="Times New Roman"/>
          <w:sz w:val="28"/>
          <w:szCs w:val="28"/>
        </w:rPr>
      </w:pPr>
      <w:r w:rsidRPr="009422CC">
        <w:rPr>
          <w:rFonts w:ascii="Times New Roman" w:hAnsi="Times New Roman"/>
          <w:sz w:val="28"/>
          <w:szCs w:val="28"/>
        </w:rPr>
        <w:lastRenderedPageBreak/>
        <w:t>- bezrobotni do 6 miesięcy, tj. 38,1% oraz</w:t>
      </w:r>
    </w:p>
    <w:p w:rsidR="009422CC" w:rsidRPr="009422CC" w:rsidRDefault="009422CC" w:rsidP="009422CC">
      <w:pPr>
        <w:spacing w:after="0" w:line="276" w:lineRule="auto"/>
        <w:ind w:left="360"/>
        <w:jc w:val="both"/>
        <w:rPr>
          <w:rFonts w:ascii="Times New Roman" w:hAnsi="Times New Roman"/>
          <w:sz w:val="28"/>
          <w:szCs w:val="28"/>
        </w:rPr>
      </w:pPr>
      <w:r w:rsidRPr="009422CC">
        <w:rPr>
          <w:rFonts w:ascii="Times New Roman" w:hAnsi="Times New Roman"/>
          <w:sz w:val="28"/>
          <w:szCs w:val="28"/>
        </w:rPr>
        <w:t>- długotrwale bezrobotni czyli zarejestrowani powyżej 24 miesięcy - 496 osób (tj. 33,6%)</w:t>
      </w:r>
    </w:p>
    <w:p w:rsidR="009422CC" w:rsidRPr="009422CC" w:rsidRDefault="009422CC" w:rsidP="009422CC">
      <w:pPr>
        <w:spacing w:after="0" w:line="256" w:lineRule="auto"/>
        <w:ind w:left="360"/>
        <w:jc w:val="both"/>
        <w:rPr>
          <w:rFonts w:ascii="Times New Roman" w:hAnsi="Times New Roman"/>
          <w:sz w:val="28"/>
          <w:szCs w:val="28"/>
        </w:rPr>
      </w:pPr>
    </w:p>
    <w:p w:rsidR="009422CC" w:rsidRPr="009422CC" w:rsidRDefault="009422CC" w:rsidP="009422CC">
      <w:pPr>
        <w:spacing w:after="0" w:line="240" w:lineRule="auto"/>
        <w:jc w:val="both"/>
        <w:rPr>
          <w:rFonts w:ascii="Times New Roman" w:eastAsia="Times New Roman" w:hAnsi="Times New Roman" w:cs="Times New Roman"/>
          <w:b/>
          <w:sz w:val="28"/>
          <w:szCs w:val="28"/>
          <w:lang w:eastAsia="pl-PL"/>
        </w:rPr>
      </w:pPr>
      <w:r w:rsidRPr="009422CC">
        <w:rPr>
          <w:rFonts w:ascii="Times New Roman" w:hAnsi="Times New Roman" w:cs="Times New Roman"/>
          <w:sz w:val="28"/>
          <w:szCs w:val="28"/>
        </w:rPr>
        <w:t xml:space="preserve">W zakresie projektu współfinansowanego z EFS „Aktywizacja osób młodych pozostających bez pracy w powiecie choszczeńskim (III)"w ramach Programu Operacyjnego Wiedza Edukacja Rozwój w omawianym okresie 155 uczestników projektu było objętych poradnictwem zawodowym w zakresie planowanego rozwoju kariery zawodowej, w tym podnoszenia lub uzupełnienia kwalifikacji zawodowych co przyczynić miało się do poprawy sytuacji tych osób na rynku lub uzyskania przez nich zatrudnienia. Natomiast w zakresie projektu </w:t>
      </w:r>
      <w:r w:rsidRPr="009422CC">
        <w:rPr>
          <w:rFonts w:ascii="Times New Roman" w:eastAsia="Times New Roman" w:hAnsi="Times New Roman" w:cs="Times New Roman"/>
          <w:bCs/>
          <w:sz w:val="28"/>
          <w:szCs w:val="28"/>
          <w:lang w:eastAsia="pl-PL"/>
        </w:rPr>
        <w:t xml:space="preserve">„Aktywizacja osób pozostających bez pracy w wieku 30 lat i więcej znajdujących się w szczególnie trudnej sytuacji na rynku pracy w powiecie choszczeńskim - IV" </w:t>
      </w:r>
      <w:r w:rsidRPr="009422CC">
        <w:rPr>
          <w:rFonts w:ascii="Times New Roman" w:hAnsi="Times New Roman" w:cs="Times New Roman"/>
          <w:sz w:val="28"/>
          <w:szCs w:val="28"/>
        </w:rPr>
        <w:t>w ramach</w:t>
      </w:r>
      <w:r w:rsidRPr="009422CC">
        <w:rPr>
          <w:rFonts w:ascii="Times New Roman" w:hAnsi="Times New Roman" w:cs="Times New Roman"/>
          <w:b/>
          <w:sz w:val="28"/>
          <w:szCs w:val="28"/>
        </w:rPr>
        <w:t xml:space="preserve"> </w:t>
      </w:r>
      <w:r w:rsidRPr="009422CC">
        <w:rPr>
          <w:rFonts w:ascii="Times New Roman" w:hAnsi="Times New Roman" w:cs="Times New Roman"/>
          <w:bCs/>
          <w:sz w:val="28"/>
          <w:szCs w:val="28"/>
        </w:rPr>
        <w:t xml:space="preserve">Regionalnego Programu Operacyjnego Województwa Zachodniopomorskiego doradztwem zawodowym objęte zostały 184 osoby.         W ramach ww. projektu uczestnicy korzystali głównie ze staży, bezzwrotnej dotacji na rozpoczęcie działalności gospodarcze, szkoleń, czy podejmowali zatrudnienie w ramach doposażenia stanowiska pracy. </w:t>
      </w:r>
    </w:p>
    <w:p w:rsidR="009422CC" w:rsidRPr="009422CC" w:rsidRDefault="009422CC" w:rsidP="009422CC">
      <w:pPr>
        <w:spacing w:after="0" w:line="240" w:lineRule="auto"/>
        <w:jc w:val="both"/>
        <w:rPr>
          <w:rFonts w:ascii="Times New Roman" w:hAnsi="Times New Roman"/>
          <w:sz w:val="28"/>
          <w:szCs w:val="28"/>
        </w:rPr>
      </w:pPr>
      <w:r w:rsidRPr="009422CC">
        <w:rPr>
          <w:rFonts w:ascii="Times New Roman" w:hAnsi="Times New Roman"/>
          <w:sz w:val="28"/>
          <w:szCs w:val="28"/>
        </w:rPr>
        <w:t>W omawianym okresie  pracownicy urzędu  przygotowali i opracowali  1729 Indywidualnych Planów Działania dostosowanych do ustalonego profilu pomocy klienta. Celem IPD jest doprowadzenie bezrobotnego do podjęcia przez niego odpowiedniej pracy. Indywidualny Plan Działania jest przygotowany przez doradcę klienta nie później niż w terminie 60 dni od dnia ustalenia profilu pomocy i zawiera  w szczególności:</w:t>
      </w:r>
    </w:p>
    <w:p w:rsidR="009422CC" w:rsidRPr="009422CC" w:rsidRDefault="009422CC" w:rsidP="009422CC">
      <w:pPr>
        <w:spacing w:after="0" w:line="276" w:lineRule="auto"/>
        <w:ind w:left="360"/>
        <w:jc w:val="both"/>
        <w:rPr>
          <w:rFonts w:ascii="Times New Roman" w:hAnsi="Times New Roman"/>
          <w:sz w:val="28"/>
          <w:szCs w:val="28"/>
        </w:rPr>
      </w:pPr>
      <w:r w:rsidRPr="009422CC">
        <w:rPr>
          <w:rFonts w:ascii="Times New Roman" w:hAnsi="Times New Roman"/>
          <w:sz w:val="28"/>
          <w:szCs w:val="28"/>
        </w:rPr>
        <w:t>- działania możliwe do zastosowania przez urząd w ramach pomocy określonej w ustawie,</w:t>
      </w:r>
    </w:p>
    <w:p w:rsidR="009422CC" w:rsidRPr="009422CC" w:rsidRDefault="009422CC" w:rsidP="009422CC">
      <w:pPr>
        <w:numPr>
          <w:ilvl w:val="0"/>
          <w:numId w:val="11"/>
        </w:numPr>
        <w:spacing w:after="0" w:line="276" w:lineRule="auto"/>
        <w:jc w:val="both"/>
        <w:rPr>
          <w:rFonts w:ascii="Times New Roman" w:hAnsi="Times New Roman"/>
          <w:sz w:val="28"/>
          <w:szCs w:val="28"/>
        </w:rPr>
      </w:pPr>
      <w:r w:rsidRPr="009422CC">
        <w:rPr>
          <w:rFonts w:ascii="Times New Roman" w:hAnsi="Times New Roman"/>
          <w:sz w:val="28"/>
          <w:szCs w:val="28"/>
        </w:rPr>
        <w:t xml:space="preserve">działania planowane do samodzielnej realizacji przez bezrobotnego lub poszukującego pracy w celu poszukiwania pracy, </w:t>
      </w:r>
    </w:p>
    <w:p w:rsidR="009422CC" w:rsidRPr="009422CC" w:rsidRDefault="009422CC" w:rsidP="009422CC">
      <w:pPr>
        <w:numPr>
          <w:ilvl w:val="0"/>
          <w:numId w:val="11"/>
        </w:numPr>
        <w:spacing w:after="0" w:line="276" w:lineRule="auto"/>
        <w:jc w:val="both"/>
        <w:rPr>
          <w:rFonts w:ascii="Times New Roman" w:hAnsi="Times New Roman"/>
          <w:sz w:val="28"/>
          <w:szCs w:val="28"/>
        </w:rPr>
      </w:pPr>
      <w:r w:rsidRPr="009422CC">
        <w:rPr>
          <w:rFonts w:ascii="Times New Roman" w:hAnsi="Times New Roman"/>
          <w:sz w:val="28"/>
          <w:szCs w:val="28"/>
        </w:rPr>
        <w:t>planowane terminy realizacji poszczególnych działań,</w:t>
      </w:r>
    </w:p>
    <w:p w:rsidR="009422CC" w:rsidRPr="009422CC" w:rsidRDefault="009422CC" w:rsidP="009422CC">
      <w:pPr>
        <w:numPr>
          <w:ilvl w:val="0"/>
          <w:numId w:val="11"/>
        </w:numPr>
        <w:spacing w:after="0" w:line="276" w:lineRule="auto"/>
        <w:jc w:val="both"/>
        <w:rPr>
          <w:rFonts w:ascii="Times New Roman" w:hAnsi="Times New Roman"/>
          <w:sz w:val="28"/>
          <w:szCs w:val="28"/>
        </w:rPr>
      </w:pPr>
      <w:r w:rsidRPr="009422CC">
        <w:rPr>
          <w:rFonts w:ascii="Times New Roman" w:hAnsi="Times New Roman"/>
          <w:sz w:val="28"/>
          <w:szCs w:val="28"/>
        </w:rPr>
        <w:t xml:space="preserve">formy, planowaną liczbę i terminy kontaktów z doradcą klienta lub innym pracownikiem urzędu pracy </w:t>
      </w:r>
    </w:p>
    <w:p w:rsidR="009422CC" w:rsidRPr="009422CC" w:rsidRDefault="009422CC" w:rsidP="009422CC">
      <w:pPr>
        <w:numPr>
          <w:ilvl w:val="0"/>
          <w:numId w:val="11"/>
        </w:numPr>
        <w:spacing w:after="0" w:line="276" w:lineRule="auto"/>
        <w:jc w:val="both"/>
        <w:rPr>
          <w:rFonts w:ascii="Times New Roman" w:hAnsi="Times New Roman"/>
          <w:sz w:val="28"/>
          <w:szCs w:val="28"/>
        </w:rPr>
      </w:pPr>
      <w:r w:rsidRPr="009422CC">
        <w:rPr>
          <w:rFonts w:ascii="Times New Roman" w:hAnsi="Times New Roman"/>
          <w:sz w:val="28"/>
          <w:szCs w:val="28"/>
        </w:rPr>
        <w:t>termin i warunki zakończenia realizacji IPD.</w:t>
      </w:r>
    </w:p>
    <w:p w:rsidR="009422CC" w:rsidRPr="009422CC" w:rsidRDefault="009422CC" w:rsidP="009422CC">
      <w:pPr>
        <w:spacing w:after="0" w:line="256" w:lineRule="auto"/>
        <w:jc w:val="both"/>
        <w:rPr>
          <w:rFonts w:ascii="Times New Roman" w:hAnsi="Times New Roman"/>
          <w:sz w:val="28"/>
          <w:szCs w:val="28"/>
        </w:rPr>
      </w:pPr>
      <w:r w:rsidRPr="009422CC">
        <w:rPr>
          <w:rFonts w:ascii="Times New Roman" w:hAnsi="Times New Roman"/>
          <w:b/>
          <w:sz w:val="28"/>
          <w:szCs w:val="28"/>
        </w:rPr>
        <w:t>Grupowym poradnictwem zawodowym</w:t>
      </w:r>
      <w:r w:rsidRPr="009422CC">
        <w:rPr>
          <w:rFonts w:ascii="Times New Roman" w:hAnsi="Times New Roman"/>
          <w:sz w:val="28"/>
          <w:szCs w:val="28"/>
        </w:rPr>
        <w:t xml:space="preserve"> w 2018 r. objęto  116 osób  bezrobotnych, w ramach którego odbyło się 13 porad grupowych.  Tematyka zajęć, zrealizowana w formie warsztatów, dotyczyła uzyskania lub poszerzenia informacji o rynku pracy i mechanizmach poruszania się po nim („Moja pierwsza praca”, „Moje dokumenty aplikacyjne”, „Autoprezentacja”) oraz wzbogacenia wiedzy o sobie, swoich umiejętnościach  i predyspozycjach zawodowych („Poznaję swoje predyspozycje zawodowe z wykorzystaniem Kwestionariusza Zainteresowań Zawodowych” lub „ Narzędzia do badania kompetencji” NBK). </w:t>
      </w:r>
      <w:r w:rsidRPr="009422CC">
        <w:rPr>
          <w:rFonts w:ascii="Times New Roman" w:hAnsi="Times New Roman"/>
          <w:sz w:val="28"/>
          <w:szCs w:val="28"/>
        </w:rPr>
        <w:lastRenderedPageBreak/>
        <w:t xml:space="preserve">Na tego rodzaju zajęciach osoby bezrobotne miały możliwość wykonania Kwestionariusza Zainteresowań Zawodowych  lub  Narzędzia do badania kompetencji i uzyskania w formie opisowej interpretacji testu.  W 2018r.  badaniami testowymi objęto 57 osób. </w:t>
      </w:r>
    </w:p>
    <w:p w:rsidR="009422CC" w:rsidRPr="009422CC" w:rsidRDefault="009422CC" w:rsidP="009422CC">
      <w:pPr>
        <w:spacing w:after="0" w:line="256" w:lineRule="auto"/>
        <w:jc w:val="both"/>
        <w:rPr>
          <w:rFonts w:ascii="Times New Roman" w:hAnsi="Times New Roman"/>
          <w:sz w:val="28"/>
          <w:szCs w:val="28"/>
        </w:rPr>
      </w:pPr>
      <w:r w:rsidRPr="009422CC">
        <w:rPr>
          <w:rFonts w:ascii="Times New Roman" w:hAnsi="Times New Roman"/>
          <w:sz w:val="28"/>
          <w:szCs w:val="28"/>
        </w:rPr>
        <w:t>Szeroko realizowaną usługą w 2018r. były indywidualne i grupowe informacje zawodowe. Łącznie tą formą pomocy zostało objętych 1057 osób bezrobotnych i poszukujących pracy.</w:t>
      </w:r>
    </w:p>
    <w:p w:rsidR="009422CC" w:rsidRPr="009422CC" w:rsidRDefault="009422CC" w:rsidP="009422CC">
      <w:pPr>
        <w:spacing w:after="0" w:line="256" w:lineRule="auto"/>
        <w:jc w:val="both"/>
        <w:rPr>
          <w:rFonts w:ascii="Times New Roman" w:hAnsi="Times New Roman"/>
          <w:sz w:val="28"/>
          <w:szCs w:val="28"/>
        </w:rPr>
      </w:pPr>
      <w:r w:rsidRPr="009422CC">
        <w:rPr>
          <w:rFonts w:ascii="Times New Roman" w:hAnsi="Times New Roman"/>
          <w:sz w:val="28"/>
          <w:szCs w:val="28"/>
        </w:rPr>
        <w:t xml:space="preserve">Z </w:t>
      </w:r>
      <w:r w:rsidRPr="009422CC">
        <w:rPr>
          <w:rFonts w:ascii="Times New Roman" w:hAnsi="Times New Roman"/>
          <w:b/>
          <w:sz w:val="28"/>
          <w:szCs w:val="28"/>
        </w:rPr>
        <w:t>informacji indywidualnej</w:t>
      </w:r>
      <w:r w:rsidRPr="009422CC">
        <w:rPr>
          <w:rFonts w:ascii="Times New Roman" w:hAnsi="Times New Roman"/>
          <w:sz w:val="28"/>
          <w:szCs w:val="28"/>
        </w:rPr>
        <w:t xml:space="preserve"> w minionym roku skorzystało 338 osób bezrobotnych, które uzyskały informację na temat form wsparcia w ramach ustalonego profilu pomocy,  wiedzę o wybranych zawodach, szkołach, podjęciu dalszej edukacji, aktualnej sytuacji na rynku pracy oraz projektach zewnętrznych współfinansowanych z EFS, realizowanych przez inne instytucje.</w:t>
      </w:r>
    </w:p>
    <w:p w:rsidR="009422CC" w:rsidRPr="009422CC" w:rsidRDefault="009422CC" w:rsidP="009422CC">
      <w:pPr>
        <w:spacing w:after="0" w:line="256" w:lineRule="auto"/>
        <w:jc w:val="both"/>
        <w:rPr>
          <w:rFonts w:ascii="Times New Roman" w:hAnsi="Times New Roman"/>
          <w:sz w:val="28"/>
          <w:szCs w:val="28"/>
        </w:rPr>
      </w:pPr>
      <w:r w:rsidRPr="009422CC">
        <w:rPr>
          <w:rFonts w:ascii="Times New Roman" w:hAnsi="Times New Roman"/>
          <w:sz w:val="28"/>
          <w:szCs w:val="28"/>
        </w:rPr>
        <w:t xml:space="preserve">W ramach </w:t>
      </w:r>
      <w:r w:rsidRPr="009422CC">
        <w:rPr>
          <w:rFonts w:ascii="Times New Roman" w:hAnsi="Times New Roman"/>
          <w:b/>
          <w:sz w:val="28"/>
          <w:szCs w:val="28"/>
        </w:rPr>
        <w:t>informacji grupowej</w:t>
      </w:r>
      <w:r w:rsidRPr="009422CC">
        <w:rPr>
          <w:rFonts w:ascii="Times New Roman" w:hAnsi="Times New Roman"/>
          <w:sz w:val="28"/>
          <w:szCs w:val="28"/>
        </w:rPr>
        <w:t xml:space="preserve"> doradcy zawodowi zorganizowali 56 spotkań, w których uczestniczyło 719 osób. Zajęcia były adresowane przede wszystkim do bezrobotnych i poszukujących pracy, którzy po raz pierwszy lub kolejny zarejestrowali się w urzędzie pracy oraz do osób, które dotychczas z tej usługi nie skorzystały. Celem zajęć było przekazanie informacji nt. podstawowych usług rynku pracy, możliwości uzyskania kwalifikacji zawodowych, założenia działalności gospodarczej i uzyskaniu dotacji oraz sytuacji na lokalnym rynku pracy, profilowaniu pomocy dla osób bezrobotnych z I, II, III profilem pomocy zgodnie z katalogiem form wsparcia opracowanym przez Ministerstwo Rodziny, Pracy i Polityki Społecznej.</w:t>
      </w:r>
    </w:p>
    <w:p w:rsidR="009422CC" w:rsidRPr="009422CC" w:rsidRDefault="009422CC" w:rsidP="009422CC">
      <w:pPr>
        <w:spacing w:after="0" w:line="256" w:lineRule="auto"/>
        <w:ind w:firstLine="709"/>
        <w:jc w:val="both"/>
      </w:pPr>
      <w:r w:rsidRPr="009422CC">
        <w:rPr>
          <w:rFonts w:ascii="Times New Roman" w:hAnsi="Times New Roman"/>
          <w:sz w:val="28"/>
          <w:szCs w:val="28"/>
        </w:rPr>
        <w:t xml:space="preserve">W zakresie współpracy ze szkołami gimnazjalnymi i ponadgimnazjalnymi doradcy zawodowi przeprowadzili zajęcia </w:t>
      </w:r>
      <w:proofErr w:type="spellStart"/>
      <w:r w:rsidRPr="009422CC">
        <w:rPr>
          <w:rFonts w:ascii="Times New Roman" w:hAnsi="Times New Roman"/>
          <w:sz w:val="28"/>
          <w:szCs w:val="28"/>
        </w:rPr>
        <w:t>zawodoznawczo</w:t>
      </w:r>
      <w:proofErr w:type="spellEnd"/>
      <w:r w:rsidRPr="009422CC">
        <w:rPr>
          <w:rFonts w:ascii="Times New Roman" w:hAnsi="Times New Roman"/>
          <w:sz w:val="28"/>
          <w:szCs w:val="28"/>
        </w:rPr>
        <w:t xml:space="preserve">-informacyjne                    z uczniami  Zespołu Szkół Nr 1 w Choszcznie. Usługami i funkcjonowaniem Urzędu Pracy byli także zainteresowani uczestnicy Warsztatów Terapii Zajęciowej z Piasecznika, którzy byli  tut. Urzędzie na spotkaniu  informacyjnym z doradcą zawodowym. </w:t>
      </w:r>
    </w:p>
    <w:p w:rsidR="009422CC" w:rsidRPr="009422CC" w:rsidRDefault="009422CC" w:rsidP="009422CC">
      <w:pPr>
        <w:spacing w:after="200" w:line="276" w:lineRule="auto"/>
        <w:jc w:val="both"/>
        <w:rPr>
          <w:rFonts w:ascii="Times New Roman" w:hAnsi="Times New Roman" w:cs="Times New Roman"/>
          <w:b/>
          <w:sz w:val="28"/>
          <w:szCs w:val="28"/>
        </w:rPr>
      </w:pPr>
    </w:p>
    <w:p w:rsidR="009422CC" w:rsidRPr="009422CC" w:rsidRDefault="00DA5017" w:rsidP="009422CC">
      <w:pPr>
        <w:spacing w:after="200" w:line="276" w:lineRule="auto"/>
        <w:jc w:val="both"/>
        <w:rPr>
          <w:rFonts w:ascii="Times New Roman" w:hAnsi="Times New Roman" w:cs="Times New Roman"/>
          <w:b/>
          <w:sz w:val="28"/>
          <w:szCs w:val="28"/>
        </w:rPr>
      </w:pPr>
      <w:r>
        <w:rPr>
          <w:rFonts w:ascii="Times New Roman" w:hAnsi="Times New Roman" w:cs="Times New Roman"/>
          <w:b/>
          <w:sz w:val="28"/>
          <w:szCs w:val="28"/>
        </w:rPr>
        <w:t>10</w:t>
      </w:r>
      <w:r w:rsidR="009422CC" w:rsidRPr="009422CC">
        <w:rPr>
          <w:rFonts w:ascii="Times New Roman" w:hAnsi="Times New Roman" w:cs="Times New Roman"/>
          <w:b/>
          <w:sz w:val="28"/>
          <w:szCs w:val="28"/>
        </w:rPr>
        <w:t>. ORGANIZACJA SZKOLEŃ</w:t>
      </w:r>
    </w:p>
    <w:p w:rsidR="009422CC" w:rsidRPr="009422CC" w:rsidRDefault="009422CC" w:rsidP="009422CC">
      <w:pPr>
        <w:spacing w:line="240" w:lineRule="auto"/>
        <w:jc w:val="both"/>
        <w:rPr>
          <w:rFonts w:ascii="Times New Roman" w:hAnsi="Times New Roman" w:cs="Times New Roman"/>
          <w:sz w:val="28"/>
          <w:szCs w:val="28"/>
        </w:rPr>
      </w:pPr>
      <w:r w:rsidRPr="009422CC">
        <w:rPr>
          <w:rFonts w:ascii="Times New Roman" w:hAnsi="Times New Roman" w:cs="Times New Roman"/>
          <w:sz w:val="28"/>
          <w:szCs w:val="28"/>
        </w:rPr>
        <w:t xml:space="preserve">Powiatowy Urząd Pracy w Choszcznie realizuje organizację szkoleń, udzielając osobom uprawnionym pomocy w nabywaniu, podwyższaniu lub zmianie kwalifikacji. </w:t>
      </w:r>
    </w:p>
    <w:p w:rsidR="009422CC" w:rsidRPr="009422CC" w:rsidRDefault="009422CC" w:rsidP="009422CC">
      <w:pPr>
        <w:spacing w:line="240" w:lineRule="auto"/>
        <w:jc w:val="both"/>
        <w:rPr>
          <w:rFonts w:ascii="Times New Roman" w:eastAsia="Calibri" w:hAnsi="Times New Roman" w:cs="Times New Roman"/>
          <w:sz w:val="28"/>
          <w:szCs w:val="28"/>
        </w:rPr>
      </w:pPr>
      <w:r w:rsidRPr="009422CC">
        <w:rPr>
          <w:rFonts w:ascii="Times New Roman" w:eastAsia="Calibri" w:hAnsi="Times New Roman" w:cs="Times New Roman"/>
          <w:sz w:val="28"/>
          <w:szCs w:val="28"/>
        </w:rPr>
        <w:t>W 2018r. szkolenia rozpoczęły i zakończyły ogółem 64 osoby bezrobotne, w tym:</w:t>
      </w:r>
    </w:p>
    <w:p w:rsidR="009422CC" w:rsidRPr="009422CC" w:rsidRDefault="009422CC" w:rsidP="009422CC">
      <w:pPr>
        <w:spacing w:line="240" w:lineRule="auto"/>
        <w:jc w:val="both"/>
        <w:rPr>
          <w:rFonts w:ascii="Times New Roman" w:eastAsia="Calibri" w:hAnsi="Times New Roman" w:cs="Times New Roman"/>
          <w:sz w:val="28"/>
          <w:szCs w:val="28"/>
        </w:rPr>
      </w:pPr>
      <w:r w:rsidRPr="009422CC">
        <w:rPr>
          <w:rFonts w:ascii="Times New Roman" w:eastAsia="Calibri" w:hAnsi="Times New Roman" w:cs="Times New Roman"/>
          <w:sz w:val="28"/>
          <w:szCs w:val="28"/>
        </w:rPr>
        <w:t>- w ramach szkoleń wskazanych przez osobę uprawnioną (tzw. indywidualnych) – 10 osób;</w:t>
      </w:r>
    </w:p>
    <w:p w:rsidR="009422CC" w:rsidRPr="009422CC" w:rsidRDefault="009422CC" w:rsidP="009422CC">
      <w:pPr>
        <w:spacing w:line="240" w:lineRule="auto"/>
        <w:jc w:val="both"/>
        <w:rPr>
          <w:rFonts w:ascii="Times New Roman" w:eastAsia="Calibri" w:hAnsi="Times New Roman" w:cs="Times New Roman"/>
          <w:sz w:val="28"/>
          <w:szCs w:val="28"/>
        </w:rPr>
      </w:pPr>
      <w:r w:rsidRPr="009422CC">
        <w:rPr>
          <w:rFonts w:ascii="Times New Roman" w:eastAsia="Calibri" w:hAnsi="Times New Roman" w:cs="Times New Roman"/>
          <w:sz w:val="28"/>
          <w:szCs w:val="28"/>
        </w:rPr>
        <w:t>- w ramach szkoleń grupowych – 54 osoby.</w:t>
      </w:r>
    </w:p>
    <w:p w:rsidR="009422CC" w:rsidRPr="009422CC" w:rsidRDefault="009422CC" w:rsidP="009422CC">
      <w:pPr>
        <w:spacing w:line="240" w:lineRule="auto"/>
        <w:jc w:val="both"/>
        <w:rPr>
          <w:rFonts w:ascii="Times New Roman" w:eastAsia="Calibri" w:hAnsi="Times New Roman" w:cs="Times New Roman"/>
          <w:sz w:val="28"/>
          <w:szCs w:val="28"/>
        </w:rPr>
      </w:pPr>
      <w:r w:rsidRPr="009422CC">
        <w:rPr>
          <w:rFonts w:ascii="Times New Roman" w:eastAsia="Calibri" w:hAnsi="Times New Roman" w:cs="Times New Roman"/>
          <w:sz w:val="28"/>
          <w:szCs w:val="28"/>
        </w:rPr>
        <w:t xml:space="preserve">Kierunki szkoleń wskazanych przez osobę uprawnioną: </w:t>
      </w:r>
    </w:p>
    <w:tbl>
      <w:tblPr>
        <w:tblW w:w="0" w:type="auto"/>
        <w:tblInd w:w="-34" w:type="dxa"/>
        <w:tblLook w:val="01E0" w:firstRow="1" w:lastRow="1" w:firstColumn="1" w:lastColumn="1" w:noHBand="0" w:noVBand="0"/>
      </w:tblPr>
      <w:tblGrid>
        <w:gridCol w:w="7732"/>
        <w:gridCol w:w="352"/>
        <w:gridCol w:w="1022"/>
      </w:tblGrid>
      <w:tr w:rsidR="009422CC" w:rsidRPr="009422CC" w:rsidTr="00A62E49">
        <w:tc>
          <w:tcPr>
            <w:tcW w:w="7939" w:type="dxa"/>
          </w:tcPr>
          <w:p w:rsidR="009422CC" w:rsidRPr="009422CC" w:rsidRDefault="009422CC" w:rsidP="009422CC">
            <w:pPr>
              <w:spacing w:line="240" w:lineRule="auto"/>
              <w:jc w:val="both"/>
              <w:rPr>
                <w:rFonts w:ascii="Times New Roman" w:hAnsi="Times New Roman" w:cs="Times New Roman"/>
                <w:sz w:val="28"/>
                <w:szCs w:val="28"/>
              </w:rPr>
            </w:pPr>
            <w:r w:rsidRPr="009422CC">
              <w:rPr>
                <w:rFonts w:ascii="Times New Roman" w:hAnsi="Times New Roman" w:cs="Times New Roman"/>
                <w:sz w:val="28"/>
                <w:szCs w:val="28"/>
              </w:rPr>
              <w:lastRenderedPageBreak/>
              <w:t xml:space="preserve">- operator </w:t>
            </w:r>
            <w:proofErr w:type="spellStart"/>
            <w:r w:rsidRPr="009422CC">
              <w:rPr>
                <w:rFonts w:ascii="Times New Roman" w:hAnsi="Times New Roman" w:cs="Times New Roman"/>
                <w:sz w:val="28"/>
                <w:szCs w:val="28"/>
              </w:rPr>
              <w:t>koparkoładowarki</w:t>
            </w:r>
            <w:proofErr w:type="spellEnd"/>
            <w:r w:rsidRPr="009422CC">
              <w:rPr>
                <w:rFonts w:ascii="Times New Roman" w:hAnsi="Times New Roman" w:cs="Times New Roman"/>
                <w:sz w:val="28"/>
                <w:szCs w:val="28"/>
              </w:rPr>
              <w:t xml:space="preserve"> kl. III</w:t>
            </w:r>
          </w:p>
        </w:tc>
        <w:tc>
          <w:tcPr>
            <w:tcW w:w="354" w:type="dxa"/>
          </w:tcPr>
          <w:p w:rsidR="009422CC" w:rsidRPr="009422CC" w:rsidRDefault="009422CC" w:rsidP="009422CC">
            <w:pPr>
              <w:spacing w:line="240" w:lineRule="auto"/>
              <w:rPr>
                <w:rFonts w:ascii="Times New Roman" w:hAnsi="Times New Roman" w:cs="Times New Roman"/>
                <w:sz w:val="28"/>
                <w:szCs w:val="28"/>
              </w:rPr>
            </w:pPr>
            <w:r w:rsidRPr="009422CC">
              <w:rPr>
                <w:rFonts w:ascii="Times New Roman" w:hAnsi="Times New Roman" w:cs="Times New Roman"/>
                <w:sz w:val="28"/>
                <w:szCs w:val="28"/>
              </w:rPr>
              <w:t>-</w:t>
            </w:r>
          </w:p>
        </w:tc>
        <w:tc>
          <w:tcPr>
            <w:tcW w:w="1027"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4 osoby</w:t>
            </w:r>
          </w:p>
        </w:tc>
      </w:tr>
      <w:tr w:rsidR="009422CC" w:rsidRPr="009422CC" w:rsidTr="00A62E49">
        <w:tc>
          <w:tcPr>
            <w:tcW w:w="7939" w:type="dxa"/>
          </w:tcPr>
          <w:p w:rsidR="009422CC" w:rsidRPr="009422CC" w:rsidRDefault="009422CC" w:rsidP="009422CC">
            <w:pPr>
              <w:spacing w:line="240" w:lineRule="auto"/>
              <w:jc w:val="both"/>
              <w:rPr>
                <w:rFonts w:ascii="Times New Roman" w:hAnsi="Times New Roman" w:cs="Times New Roman"/>
                <w:sz w:val="28"/>
                <w:szCs w:val="28"/>
              </w:rPr>
            </w:pPr>
            <w:r w:rsidRPr="009422CC">
              <w:rPr>
                <w:rFonts w:ascii="Times New Roman" w:hAnsi="Times New Roman" w:cs="Times New Roman"/>
                <w:sz w:val="28"/>
                <w:szCs w:val="28"/>
              </w:rPr>
              <w:t>- spawanie blach i rur spoinami pachwinowymi metodą MAG 135</w:t>
            </w:r>
          </w:p>
        </w:tc>
        <w:tc>
          <w:tcPr>
            <w:tcW w:w="354" w:type="dxa"/>
          </w:tcPr>
          <w:p w:rsidR="009422CC" w:rsidRPr="009422CC" w:rsidRDefault="009422CC" w:rsidP="009422CC">
            <w:pPr>
              <w:spacing w:line="240" w:lineRule="auto"/>
              <w:jc w:val="center"/>
              <w:rPr>
                <w:rFonts w:ascii="Times New Roman" w:hAnsi="Times New Roman" w:cs="Times New Roman"/>
                <w:sz w:val="28"/>
                <w:szCs w:val="28"/>
              </w:rPr>
            </w:pPr>
            <w:r w:rsidRPr="009422CC">
              <w:rPr>
                <w:rFonts w:ascii="Times New Roman" w:hAnsi="Times New Roman" w:cs="Times New Roman"/>
                <w:sz w:val="28"/>
                <w:szCs w:val="28"/>
              </w:rPr>
              <w:t>-</w:t>
            </w:r>
          </w:p>
        </w:tc>
        <w:tc>
          <w:tcPr>
            <w:tcW w:w="1027"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1 osoba</w:t>
            </w:r>
          </w:p>
        </w:tc>
      </w:tr>
      <w:tr w:rsidR="009422CC" w:rsidRPr="009422CC" w:rsidTr="00A62E49">
        <w:tc>
          <w:tcPr>
            <w:tcW w:w="7939" w:type="dxa"/>
          </w:tcPr>
          <w:p w:rsidR="009422CC" w:rsidRPr="009422CC" w:rsidRDefault="009422CC" w:rsidP="009422CC">
            <w:pPr>
              <w:spacing w:line="240" w:lineRule="auto"/>
              <w:ind w:left="176" w:hanging="176"/>
              <w:jc w:val="both"/>
              <w:rPr>
                <w:rFonts w:ascii="Times New Roman" w:hAnsi="Times New Roman" w:cs="Times New Roman"/>
                <w:sz w:val="28"/>
                <w:szCs w:val="28"/>
              </w:rPr>
            </w:pPr>
            <w:r w:rsidRPr="009422CC">
              <w:rPr>
                <w:rFonts w:ascii="Times New Roman" w:hAnsi="Times New Roman" w:cs="Times New Roman"/>
                <w:sz w:val="28"/>
                <w:szCs w:val="28"/>
              </w:rPr>
              <w:t>- operator koparki jednonaczyniowej kl. III</w:t>
            </w:r>
          </w:p>
        </w:tc>
        <w:tc>
          <w:tcPr>
            <w:tcW w:w="354" w:type="dxa"/>
          </w:tcPr>
          <w:p w:rsidR="009422CC" w:rsidRPr="009422CC" w:rsidRDefault="009422CC" w:rsidP="009422CC">
            <w:pPr>
              <w:spacing w:line="240" w:lineRule="auto"/>
              <w:jc w:val="center"/>
              <w:rPr>
                <w:rFonts w:ascii="Times New Roman" w:hAnsi="Times New Roman" w:cs="Times New Roman"/>
                <w:sz w:val="28"/>
                <w:szCs w:val="28"/>
              </w:rPr>
            </w:pPr>
            <w:r w:rsidRPr="009422CC">
              <w:rPr>
                <w:rFonts w:ascii="Times New Roman" w:hAnsi="Times New Roman" w:cs="Times New Roman"/>
                <w:sz w:val="28"/>
                <w:szCs w:val="28"/>
              </w:rPr>
              <w:t>-</w:t>
            </w:r>
          </w:p>
        </w:tc>
        <w:tc>
          <w:tcPr>
            <w:tcW w:w="1027"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1 osoby</w:t>
            </w:r>
          </w:p>
        </w:tc>
      </w:tr>
      <w:tr w:rsidR="009422CC" w:rsidRPr="009422CC" w:rsidTr="00A62E49">
        <w:tc>
          <w:tcPr>
            <w:tcW w:w="7939" w:type="dxa"/>
          </w:tcPr>
          <w:p w:rsidR="009422CC" w:rsidRPr="009422CC" w:rsidRDefault="009422CC" w:rsidP="009422CC">
            <w:pPr>
              <w:spacing w:line="240" w:lineRule="auto"/>
              <w:ind w:left="176" w:hanging="176"/>
              <w:jc w:val="both"/>
              <w:rPr>
                <w:rFonts w:ascii="Times New Roman" w:hAnsi="Times New Roman" w:cs="Times New Roman"/>
                <w:sz w:val="28"/>
                <w:szCs w:val="28"/>
              </w:rPr>
            </w:pPr>
            <w:r w:rsidRPr="009422CC">
              <w:rPr>
                <w:rFonts w:ascii="Times New Roman" w:hAnsi="Times New Roman" w:cs="Times New Roman"/>
                <w:sz w:val="28"/>
                <w:szCs w:val="28"/>
              </w:rPr>
              <w:t>- prawo jazdy kat. BE</w:t>
            </w:r>
          </w:p>
        </w:tc>
        <w:tc>
          <w:tcPr>
            <w:tcW w:w="354" w:type="dxa"/>
          </w:tcPr>
          <w:p w:rsidR="009422CC" w:rsidRPr="009422CC" w:rsidRDefault="009422CC" w:rsidP="009422CC">
            <w:pPr>
              <w:spacing w:line="240" w:lineRule="auto"/>
              <w:jc w:val="center"/>
              <w:rPr>
                <w:rFonts w:ascii="Times New Roman" w:hAnsi="Times New Roman" w:cs="Times New Roman"/>
                <w:sz w:val="28"/>
                <w:szCs w:val="28"/>
              </w:rPr>
            </w:pPr>
            <w:r w:rsidRPr="009422CC">
              <w:rPr>
                <w:rFonts w:ascii="Times New Roman" w:hAnsi="Times New Roman" w:cs="Times New Roman"/>
                <w:sz w:val="28"/>
                <w:szCs w:val="28"/>
              </w:rPr>
              <w:t>-</w:t>
            </w:r>
          </w:p>
        </w:tc>
        <w:tc>
          <w:tcPr>
            <w:tcW w:w="1027"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1 osoba</w:t>
            </w:r>
          </w:p>
        </w:tc>
      </w:tr>
      <w:tr w:rsidR="009422CC" w:rsidRPr="009422CC" w:rsidTr="00A62E49">
        <w:tc>
          <w:tcPr>
            <w:tcW w:w="7939" w:type="dxa"/>
          </w:tcPr>
          <w:p w:rsidR="009422CC" w:rsidRPr="009422CC" w:rsidRDefault="009422CC" w:rsidP="009422CC">
            <w:pPr>
              <w:spacing w:line="240" w:lineRule="auto"/>
              <w:jc w:val="both"/>
              <w:rPr>
                <w:rFonts w:ascii="Times New Roman" w:hAnsi="Times New Roman" w:cs="Times New Roman"/>
                <w:sz w:val="28"/>
                <w:szCs w:val="28"/>
              </w:rPr>
            </w:pPr>
            <w:r w:rsidRPr="009422CC">
              <w:rPr>
                <w:rFonts w:ascii="Times New Roman" w:hAnsi="Times New Roman" w:cs="Times New Roman"/>
                <w:sz w:val="28"/>
                <w:szCs w:val="28"/>
              </w:rPr>
              <w:t>- drwal – pilarz</w:t>
            </w:r>
          </w:p>
        </w:tc>
        <w:tc>
          <w:tcPr>
            <w:tcW w:w="354" w:type="dxa"/>
          </w:tcPr>
          <w:p w:rsidR="009422CC" w:rsidRPr="009422CC" w:rsidRDefault="009422CC" w:rsidP="009422CC">
            <w:pPr>
              <w:spacing w:line="240" w:lineRule="auto"/>
              <w:jc w:val="center"/>
              <w:rPr>
                <w:rFonts w:ascii="Times New Roman" w:hAnsi="Times New Roman" w:cs="Times New Roman"/>
                <w:sz w:val="28"/>
                <w:szCs w:val="28"/>
              </w:rPr>
            </w:pPr>
            <w:r w:rsidRPr="009422CC">
              <w:rPr>
                <w:rFonts w:ascii="Times New Roman" w:hAnsi="Times New Roman" w:cs="Times New Roman"/>
                <w:sz w:val="28"/>
                <w:szCs w:val="28"/>
              </w:rPr>
              <w:t>-</w:t>
            </w:r>
          </w:p>
        </w:tc>
        <w:tc>
          <w:tcPr>
            <w:tcW w:w="1027"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1 osoba</w:t>
            </w:r>
          </w:p>
        </w:tc>
      </w:tr>
      <w:tr w:rsidR="009422CC" w:rsidRPr="009422CC" w:rsidTr="00A62E49">
        <w:tc>
          <w:tcPr>
            <w:tcW w:w="7939" w:type="dxa"/>
          </w:tcPr>
          <w:p w:rsidR="009422CC" w:rsidRPr="009422CC" w:rsidRDefault="009422CC" w:rsidP="009422CC">
            <w:pPr>
              <w:spacing w:line="240" w:lineRule="auto"/>
              <w:jc w:val="both"/>
              <w:rPr>
                <w:rFonts w:ascii="Times New Roman" w:hAnsi="Times New Roman" w:cs="Times New Roman"/>
                <w:sz w:val="28"/>
                <w:szCs w:val="28"/>
              </w:rPr>
            </w:pPr>
            <w:r w:rsidRPr="009422CC">
              <w:rPr>
                <w:rFonts w:ascii="Times New Roman" w:hAnsi="Times New Roman" w:cs="Times New Roman"/>
                <w:sz w:val="28"/>
                <w:szCs w:val="28"/>
              </w:rPr>
              <w:t>- operator wózków jezdniowych</w:t>
            </w:r>
          </w:p>
        </w:tc>
        <w:tc>
          <w:tcPr>
            <w:tcW w:w="354" w:type="dxa"/>
          </w:tcPr>
          <w:p w:rsidR="009422CC" w:rsidRPr="009422CC" w:rsidRDefault="009422CC" w:rsidP="009422CC">
            <w:pPr>
              <w:spacing w:line="240" w:lineRule="auto"/>
              <w:jc w:val="center"/>
              <w:rPr>
                <w:rFonts w:ascii="Times New Roman" w:hAnsi="Times New Roman" w:cs="Times New Roman"/>
                <w:sz w:val="28"/>
                <w:szCs w:val="28"/>
              </w:rPr>
            </w:pPr>
            <w:r w:rsidRPr="009422CC">
              <w:rPr>
                <w:rFonts w:ascii="Times New Roman" w:hAnsi="Times New Roman" w:cs="Times New Roman"/>
                <w:sz w:val="28"/>
                <w:szCs w:val="28"/>
              </w:rPr>
              <w:t>-</w:t>
            </w:r>
          </w:p>
        </w:tc>
        <w:tc>
          <w:tcPr>
            <w:tcW w:w="1027"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2 osoby</w:t>
            </w:r>
          </w:p>
        </w:tc>
      </w:tr>
    </w:tbl>
    <w:p w:rsidR="009422CC" w:rsidRPr="009422CC" w:rsidRDefault="009422CC" w:rsidP="009422CC">
      <w:pPr>
        <w:spacing w:line="240" w:lineRule="auto"/>
        <w:jc w:val="both"/>
        <w:rPr>
          <w:rFonts w:ascii="Times New Roman" w:eastAsia="Calibri" w:hAnsi="Times New Roman" w:cs="Times New Roman"/>
          <w:sz w:val="28"/>
          <w:szCs w:val="28"/>
        </w:rPr>
      </w:pPr>
      <w:r w:rsidRPr="009422CC">
        <w:rPr>
          <w:rFonts w:ascii="Times New Roman" w:eastAsia="Calibri" w:hAnsi="Times New Roman" w:cs="Times New Roman"/>
          <w:sz w:val="28"/>
          <w:szCs w:val="28"/>
        </w:rPr>
        <w:t>Po zakończeniu szkolenia pracę podjęły 2 osoby, a efektywność zatrudnieniowa po szkoleniach indywidualnych wyniosła 20%</w:t>
      </w:r>
    </w:p>
    <w:p w:rsidR="009422CC" w:rsidRPr="009422CC" w:rsidRDefault="009422CC" w:rsidP="009422CC">
      <w:pPr>
        <w:spacing w:line="240" w:lineRule="auto"/>
        <w:jc w:val="both"/>
        <w:rPr>
          <w:rFonts w:ascii="Times New Roman" w:eastAsia="Calibri" w:hAnsi="Times New Roman" w:cs="Times New Roman"/>
          <w:sz w:val="28"/>
          <w:szCs w:val="28"/>
        </w:rPr>
      </w:pPr>
    </w:p>
    <w:p w:rsidR="009422CC" w:rsidRPr="009422CC" w:rsidRDefault="009422CC" w:rsidP="009422CC">
      <w:pPr>
        <w:spacing w:line="240" w:lineRule="auto"/>
        <w:jc w:val="both"/>
        <w:rPr>
          <w:rFonts w:ascii="Times New Roman" w:eastAsia="Calibri" w:hAnsi="Times New Roman" w:cs="Times New Roman"/>
          <w:sz w:val="28"/>
          <w:szCs w:val="28"/>
        </w:rPr>
      </w:pPr>
      <w:r w:rsidRPr="009422CC">
        <w:rPr>
          <w:rFonts w:ascii="Times New Roman" w:eastAsia="Calibri" w:hAnsi="Times New Roman" w:cs="Times New Roman"/>
          <w:sz w:val="28"/>
          <w:szCs w:val="28"/>
        </w:rPr>
        <w:t xml:space="preserve">Kierunki szkoleń grupowych: </w:t>
      </w:r>
    </w:p>
    <w:tbl>
      <w:tblPr>
        <w:tblW w:w="0" w:type="auto"/>
        <w:tblInd w:w="-34" w:type="dxa"/>
        <w:tblLook w:val="01E0" w:firstRow="1" w:lastRow="1" w:firstColumn="1" w:lastColumn="1" w:noHBand="0" w:noVBand="0"/>
      </w:tblPr>
      <w:tblGrid>
        <w:gridCol w:w="7732"/>
        <w:gridCol w:w="352"/>
        <w:gridCol w:w="1022"/>
      </w:tblGrid>
      <w:tr w:rsidR="009422CC" w:rsidRPr="009422CC" w:rsidTr="00A62E49">
        <w:tc>
          <w:tcPr>
            <w:tcW w:w="7939" w:type="dxa"/>
          </w:tcPr>
          <w:p w:rsidR="009422CC" w:rsidRPr="009422CC" w:rsidRDefault="009422CC" w:rsidP="009422CC">
            <w:pPr>
              <w:spacing w:line="240" w:lineRule="auto"/>
              <w:jc w:val="both"/>
              <w:rPr>
                <w:rFonts w:ascii="Times New Roman" w:hAnsi="Times New Roman" w:cs="Times New Roman"/>
                <w:sz w:val="28"/>
                <w:szCs w:val="28"/>
              </w:rPr>
            </w:pPr>
            <w:r w:rsidRPr="009422CC">
              <w:rPr>
                <w:rFonts w:ascii="Times New Roman" w:hAnsi="Times New Roman" w:cs="Times New Roman"/>
                <w:sz w:val="28"/>
                <w:szCs w:val="28"/>
              </w:rPr>
              <w:t>- Operator wózków jezdniowych podnośnikowych z napędem silnikowym w kategorii II WJO z wymianą butli gazowej</w:t>
            </w:r>
          </w:p>
        </w:tc>
        <w:tc>
          <w:tcPr>
            <w:tcW w:w="354" w:type="dxa"/>
          </w:tcPr>
          <w:p w:rsidR="009422CC" w:rsidRPr="009422CC" w:rsidRDefault="009422CC" w:rsidP="009422CC">
            <w:pPr>
              <w:spacing w:line="240" w:lineRule="auto"/>
              <w:jc w:val="center"/>
              <w:rPr>
                <w:rFonts w:ascii="Times New Roman" w:hAnsi="Times New Roman" w:cs="Times New Roman"/>
                <w:sz w:val="28"/>
                <w:szCs w:val="28"/>
              </w:rPr>
            </w:pPr>
            <w:r w:rsidRPr="009422CC">
              <w:rPr>
                <w:rFonts w:ascii="Times New Roman" w:hAnsi="Times New Roman" w:cs="Times New Roman"/>
                <w:sz w:val="28"/>
                <w:szCs w:val="28"/>
              </w:rPr>
              <w:t>-</w:t>
            </w:r>
          </w:p>
        </w:tc>
        <w:tc>
          <w:tcPr>
            <w:tcW w:w="1027"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10 osób</w:t>
            </w:r>
          </w:p>
        </w:tc>
      </w:tr>
      <w:tr w:rsidR="009422CC" w:rsidRPr="009422CC" w:rsidTr="00A62E49">
        <w:tc>
          <w:tcPr>
            <w:tcW w:w="7939" w:type="dxa"/>
          </w:tcPr>
          <w:p w:rsidR="009422CC" w:rsidRPr="009422CC" w:rsidRDefault="009422CC" w:rsidP="009422CC">
            <w:pPr>
              <w:spacing w:line="240" w:lineRule="auto"/>
              <w:jc w:val="both"/>
              <w:rPr>
                <w:rFonts w:ascii="Times New Roman" w:hAnsi="Times New Roman" w:cs="Times New Roman"/>
                <w:sz w:val="28"/>
                <w:szCs w:val="28"/>
              </w:rPr>
            </w:pPr>
            <w:r w:rsidRPr="009422CC">
              <w:rPr>
                <w:rFonts w:ascii="Times New Roman" w:hAnsi="Times New Roman" w:cs="Times New Roman"/>
                <w:sz w:val="28"/>
                <w:szCs w:val="28"/>
              </w:rPr>
              <w:t>- ABC Przedsiębiorczości</w:t>
            </w:r>
          </w:p>
        </w:tc>
        <w:tc>
          <w:tcPr>
            <w:tcW w:w="354" w:type="dxa"/>
          </w:tcPr>
          <w:p w:rsidR="009422CC" w:rsidRPr="009422CC" w:rsidRDefault="009422CC" w:rsidP="009422CC">
            <w:pPr>
              <w:spacing w:line="240" w:lineRule="auto"/>
              <w:jc w:val="center"/>
              <w:rPr>
                <w:rFonts w:ascii="Times New Roman" w:hAnsi="Times New Roman" w:cs="Times New Roman"/>
                <w:sz w:val="28"/>
                <w:szCs w:val="28"/>
              </w:rPr>
            </w:pPr>
            <w:r w:rsidRPr="009422CC">
              <w:rPr>
                <w:rFonts w:ascii="Times New Roman" w:hAnsi="Times New Roman" w:cs="Times New Roman"/>
                <w:sz w:val="28"/>
                <w:szCs w:val="28"/>
              </w:rPr>
              <w:t>-</w:t>
            </w:r>
          </w:p>
        </w:tc>
        <w:tc>
          <w:tcPr>
            <w:tcW w:w="1027"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44 osoby</w:t>
            </w:r>
          </w:p>
        </w:tc>
      </w:tr>
    </w:tbl>
    <w:p w:rsidR="009422CC" w:rsidRPr="009422CC" w:rsidRDefault="009422CC" w:rsidP="009422CC">
      <w:pPr>
        <w:spacing w:line="240" w:lineRule="auto"/>
        <w:jc w:val="both"/>
        <w:rPr>
          <w:rFonts w:ascii="Times New Roman" w:eastAsia="Calibri" w:hAnsi="Times New Roman" w:cs="Times New Roman"/>
          <w:sz w:val="28"/>
          <w:szCs w:val="28"/>
        </w:rPr>
      </w:pPr>
      <w:r w:rsidRPr="009422CC">
        <w:rPr>
          <w:rFonts w:ascii="Times New Roman" w:eastAsia="Calibri" w:hAnsi="Times New Roman" w:cs="Times New Roman"/>
          <w:sz w:val="28"/>
          <w:szCs w:val="28"/>
        </w:rPr>
        <w:t>Po ukończeniu szkoleń grupowych pracę podjęły 44 osoby, a efektywność zatrudnieniowa po szkoleniach wyniosła 81,48%, w tym po ukończeniu szkolenia „ABC Przedsiębiorczości” – 41 osób (efektywność 93,2%), Operator wózków jezdniowych – 3 osoby (efektywność – 30%).</w:t>
      </w:r>
    </w:p>
    <w:p w:rsidR="009422CC" w:rsidRPr="009422CC" w:rsidRDefault="009422CC" w:rsidP="009422CC">
      <w:pPr>
        <w:spacing w:line="240" w:lineRule="auto"/>
        <w:jc w:val="both"/>
        <w:rPr>
          <w:rFonts w:ascii="Times New Roman" w:eastAsia="Calibri" w:hAnsi="Times New Roman" w:cs="Times New Roman"/>
          <w:sz w:val="28"/>
          <w:szCs w:val="28"/>
        </w:rPr>
      </w:pPr>
      <w:r w:rsidRPr="009422CC">
        <w:rPr>
          <w:rFonts w:ascii="Times New Roman" w:eastAsia="Calibri" w:hAnsi="Times New Roman" w:cs="Times New Roman"/>
          <w:sz w:val="28"/>
          <w:szCs w:val="28"/>
        </w:rPr>
        <w:t>Szkolenia te finansowane były ze środków:</w:t>
      </w:r>
    </w:p>
    <w:p w:rsidR="009422CC" w:rsidRPr="009422CC" w:rsidRDefault="009422CC" w:rsidP="009422CC">
      <w:pPr>
        <w:numPr>
          <w:ilvl w:val="0"/>
          <w:numId w:val="43"/>
        </w:numPr>
        <w:spacing w:after="0" w:line="240" w:lineRule="auto"/>
        <w:jc w:val="both"/>
        <w:rPr>
          <w:rFonts w:ascii="Times New Roman" w:eastAsia="Calibri" w:hAnsi="Times New Roman" w:cs="Times New Roman"/>
          <w:sz w:val="28"/>
          <w:szCs w:val="28"/>
        </w:rPr>
      </w:pPr>
      <w:r w:rsidRPr="009422CC">
        <w:rPr>
          <w:rFonts w:ascii="Times New Roman" w:eastAsia="Calibri" w:hAnsi="Times New Roman" w:cs="Times New Roman"/>
          <w:sz w:val="28"/>
          <w:szCs w:val="28"/>
        </w:rPr>
        <w:t>Funduszu Pracy dla 45 osób bezrobotnych ( w tym 44 w ramach szkoleń grupowych i 1 w ramach szkoleń indywidualnych).</w:t>
      </w:r>
    </w:p>
    <w:p w:rsidR="009422CC" w:rsidRPr="009422CC" w:rsidRDefault="009422CC" w:rsidP="009422CC">
      <w:pPr>
        <w:numPr>
          <w:ilvl w:val="0"/>
          <w:numId w:val="43"/>
        </w:numPr>
        <w:spacing w:after="0" w:line="240" w:lineRule="auto"/>
        <w:jc w:val="both"/>
        <w:rPr>
          <w:rFonts w:ascii="Times New Roman" w:eastAsia="Calibri" w:hAnsi="Times New Roman" w:cs="Times New Roman"/>
          <w:sz w:val="28"/>
          <w:szCs w:val="28"/>
        </w:rPr>
      </w:pPr>
      <w:r w:rsidRPr="009422CC">
        <w:rPr>
          <w:rFonts w:ascii="Times New Roman" w:eastAsia="Calibri" w:hAnsi="Times New Roman" w:cs="Times New Roman"/>
          <w:sz w:val="28"/>
          <w:szCs w:val="28"/>
        </w:rPr>
        <w:t>Projektu „Aktywizacja osób pozostających bez pracy w wieku powyżej 30 lat i więcej znajdujących się w szczególnie trudnej sytuacji na rynku pracy w powiecie choszczeńskim (IV)” w ramach Regionalnego Programu Operacyjnego Województwa Zachodniopomorskiego 2014-2020, współfinansowanego z Europejskiego Funduszu Społecznego i budżetu państwa dla 19 osób ( w tym 10 w ramach szkolenia grupowego i 9 w ramach szkoleń indywidulnych).</w:t>
      </w:r>
    </w:p>
    <w:p w:rsidR="009422CC" w:rsidRPr="009422CC" w:rsidRDefault="009422CC" w:rsidP="009422CC">
      <w:pPr>
        <w:spacing w:line="240" w:lineRule="auto"/>
        <w:rPr>
          <w:rFonts w:ascii="Times New Roman" w:hAnsi="Times New Roman" w:cs="Times New Roman"/>
          <w:b/>
          <w:sz w:val="28"/>
          <w:szCs w:val="28"/>
        </w:rPr>
      </w:pPr>
    </w:p>
    <w:p w:rsidR="009422CC" w:rsidRPr="009422CC" w:rsidRDefault="009422CC" w:rsidP="009422CC">
      <w:pPr>
        <w:spacing w:line="240" w:lineRule="auto"/>
        <w:rPr>
          <w:rFonts w:ascii="Times New Roman" w:hAnsi="Times New Roman" w:cs="Times New Roman"/>
          <w:bCs/>
          <w:sz w:val="20"/>
          <w:szCs w:val="20"/>
        </w:rPr>
      </w:pPr>
    </w:p>
    <w:p w:rsidR="009422CC" w:rsidRPr="009422CC" w:rsidRDefault="009422CC" w:rsidP="009422CC">
      <w:pPr>
        <w:spacing w:line="240" w:lineRule="auto"/>
        <w:rPr>
          <w:rFonts w:ascii="Times New Roman" w:hAnsi="Times New Roman" w:cs="Times New Roman"/>
          <w:bCs/>
          <w:sz w:val="20"/>
          <w:szCs w:val="20"/>
        </w:rPr>
      </w:pPr>
      <w:r w:rsidRPr="009422CC">
        <w:rPr>
          <w:rFonts w:ascii="Times New Roman" w:hAnsi="Times New Roman" w:cs="Times New Roman"/>
          <w:bCs/>
          <w:sz w:val="20"/>
          <w:szCs w:val="20"/>
        </w:rPr>
        <w:lastRenderedPageBreak/>
        <w:t xml:space="preserve">Tabela 18. </w:t>
      </w:r>
      <w:r w:rsidRPr="009422CC">
        <w:rPr>
          <w:rFonts w:ascii="Times New Roman" w:hAnsi="Times New Roman" w:cs="Times New Roman"/>
          <w:bCs/>
          <w:sz w:val="24"/>
          <w:szCs w:val="24"/>
        </w:rPr>
        <w:t>Liczba absolwentów szkoleń w podziale na poszczególne gminy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45"/>
        <w:gridCol w:w="1136"/>
        <w:gridCol w:w="2498"/>
        <w:gridCol w:w="921"/>
        <w:gridCol w:w="1181"/>
        <w:gridCol w:w="1832"/>
      </w:tblGrid>
      <w:tr w:rsidR="009422CC" w:rsidRPr="009422CC" w:rsidTr="00A62E49">
        <w:tc>
          <w:tcPr>
            <w:tcW w:w="623" w:type="dxa"/>
            <w:vAlign w:val="center"/>
          </w:tcPr>
          <w:p w:rsidR="009422CC" w:rsidRPr="009422CC" w:rsidRDefault="009422CC" w:rsidP="009422CC">
            <w:pPr>
              <w:spacing w:line="240" w:lineRule="auto"/>
              <w:jc w:val="center"/>
              <w:rPr>
                <w:rFonts w:ascii="Times New Roman" w:hAnsi="Times New Roman" w:cs="Times New Roman"/>
                <w:bCs/>
                <w:sz w:val="28"/>
                <w:szCs w:val="28"/>
              </w:rPr>
            </w:pPr>
            <w:r w:rsidRPr="009422CC">
              <w:rPr>
                <w:rFonts w:ascii="Times New Roman" w:hAnsi="Times New Roman" w:cs="Times New Roman"/>
                <w:bCs/>
                <w:sz w:val="28"/>
                <w:szCs w:val="28"/>
              </w:rPr>
              <w:t>Lp.</w:t>
            </w:r>
          </w:p>
        </w:tc>
        <w:tc>
          <w:tcPr>
            <w:tcW w:w="1427" w:type="dxa"/>
            <w:vAlign w:val="center"/>
          </w:tcPr>
          <w:p w:rsidR="009422CC" w:rsidRPr="009422CC" w:rsidRDefault="009422CC" w:rsidP="009422CC">
            <w:pPr>
              <w:spacing w:line="240" w:lineRule="auto"/>
              <w:jc w:val="center"/>
              <w:rPr>
                <w:rFonts w:ascii="Times New Roman" w:hAnsi="Times New Roman" w:cs="Times New Roman"/>
                <w:bCs/>
                <w:sz w:val="28"/>
                <w:szCs w:val="28"/>
              </w:rPr>
            </w:pPr>
            <w:r w:rsidRPr="009422CC">
              <w:rPr>
                <w:rFonts w:ascii="Times New Roman" w:hAnsi="Times New Roman" w:cs="Times New Roman"/>
                <w:bCs/>
                <w:sz w:val="28"/>
                <w:szCs w:val="28"/>
              </w:rPr>
              <w:t>Gmina</w:t>
            </w:r>
          </w:p>
        </w:tc>
        <w:tc>
          <w:tcPr>
            <w:tcW w:w="1136" w:type="dxa"/>
            <w:vAlign w:val="center"/>
          </w:tcPr>
          <w:p w:rsidR="009422CC" w:rsidRPr="009422CC" w:rsidRDefault="009422CC" w:rsidP="009422CC">
            <w:pPr>
              <w:spacing w:line="240" w:lineRule="auto"/>
              <w:jc w:val="center"/>
              <w:rPr>
                <w:rFonts w:ascii="Times New Roman" w:hAnsi="Times New Roman" w:cs="Times New Roman"/>
                <w:bCs/>
                <w:sz w:val="28"/>
                <w:szCs w:val="28"/>
              </w:rPr>
            </w:pPr>
            <w:r w:rsidRPr="009422CC">
              <w:rPr>
                <w:rFonts w:ascii="Times New Roman" w:hAnsi="Times New Roman" w:cs="Times New Roman"/>
                <w:bCs/>
                <w:sz w:val="28"/>
                <w:szCs w:val="28"/>
              </w:rPr>
              <w:t>Ogółem</w:t>
            </w:r>
          </w:p>
        </w:tc>
        <w:tc>
          <w:tcPr>
            <w:tcW w:w="2500" w:type="dxa"/>
            <w:vAlign w:val="center"/>
          </w:tcPr>
          <w:p w:rsidR="009422CC" w:rsidRPr="009422CC" w:rsidRDefault="009422CC" w:rsidP="009422CC">
            <w:pPr>
              <w:spacing w:line="240" w:lineRule="auto"/>
              <w:jc w:val="center"/>
              <w:rPr>
                <w:rFonts w:ascii="Times New Roman" w:hAnsi="Times New Roman" w:cs="Times New Roman"/>
                <w:bCs/>
                <w:sz w:val="28"/>
                <w:szCs w:val="28"/>
              </w:rPr>
            </w:pPr>
            <w:r w:rsidRPr="009422CC">
              <w:rPr>
                <w:rFonts w:ascii="Times New Roman" w:hAnsi="Times New Roman" w:cs="Times New Roman"/>
                <w:bCs/>
                <w:sz w:val="28"/>
                <w:szCs w:val="28"/>
              </w:rPr>
              <w:t>w tym niepełnosprawnych</w:t>
            </w:r>
          </w:p>
        </w:tc>
        <w:tc>
          <w:tcPr>
            <w:tcW w:w="921" w:type="dxa"/>
            <w:vAlign w:val="center"/>
          </w:tcPr>
          <w:p w:rsidR="009422CC" w:rsidRPr="009422CC" w:rsidRDefault="009422CC" w:rsidP="009422CC">
            <w:pPr>
              <w:spacing w:line="240" w:lineRule="auto"/>
              <w:jc w:val="center"/>
              <w:rPr>
                <w:rFonts w:ascii="Times New Roman" w:hAnsi="Times New Roman" w:cs="Times New Roman"/>
                <w:bCs/>
                <w:sz w:val="28"/>
                <w:szCs w:val="28"/>
              </w:rPr>
            </w:pPr>
            <w:r w:rsidRPr="009422CC">
              <w:rPr>
                <w:rFonts w:ascii="Times New Roman" w:hAnsi="Times New Roman" w:cs="Times New Roman"/>
                <w:bCs/>
                <w:sz w:val="28"/>
                <w:szCs w:val="28"/>
              </w:rPr>
              <w:t>w wieku do 30 lat</w:t>
            </w:r>
          </w:p>
        </w:tc>
        <w:tc>
          <w:tcPr>
            <w:tcW w:w="1181" w:type="dxa"/>
            <w:vAlign w:val="center"/>
          </w:tcPr>
          <w:p w:rsidR="009422CC" w:rsidRPr="009422CC" w:rsidRDefault="009422CC" w:rsidP="009422CC">
            <w:pPr>
              <w:spacing w:line="240" w:lineRule="auto"/>
              <w:jc w:val="center"/>
              <w:rPr>
                <w:rFonts w:ascii="Times New Roman" w:hAnsi="Times New Roman" w:cs="Times New Roman"/>
                <w:bCs/>
                <w:sz w:val="28"/>
                <w:szCs w:val="28"/>
              </w:rPr>
            </w:pPr>
            <w:r w:rsidRPr="009422CC">
              <w:rPr>
                <w:rFonts w:ascii="Times New Roman" w:hAnsi="Times New Roman" w:cs="Times New Roman"/>
                <w:bCs/>
                <w:sz w:val="28"/>
                <w:szCs w:val="28"/>
              </w:rPr>
              <w:t>w wieku powyżej 50 lat</w:t>
            </w:r>
          </w:p>
        </w:tc>
        <w:tc>
          <w:tcPr>
            <w:tcW w:w="1846" w:type="dxa"/>
            <w:vAlign w:val="center"/>
          </w:tcPr>
          <w:p w:rsidR="009422CC" w:rsidRPr="009422CC" w:rsidRDefault="009422CC" w:rsidP="009422CC">
            <w:pPr>
              <w:spacing w:line="240" w:lineRule="auto"/>
              <w:jc w:val="center"/>
              <w:rPr>
                <w:rFonts w:ascii="Times New Roman" w:hAnsi="Times New Roman" w:cs="Times New Roman"/>
                <w:bCs/>
                <w:sz w:val="28"/>
                <w:szCs w:val="28"/>
              </w:rPr>
            </w:pPr>
            <w:r w:rsidRPr="009422CC">
              <w:rPr>
                <w:rFonts w:ascii="Times New Roman" w:hAnsi="Times New Roman" w:cs="Times New Roman"/>
                <w:bCs/>
                <w:sz w:val="28"/>
                <w:szCs w:val="28"/>
              </w:rPr>
              <w:t>Pozostali</w:t>
            </w:r>
          </w:p>
        </w:tc>
      </w:tr>
      <w:tr w:rsidR="009422CC" w:rsidRPr="009422CC" w:rsidTr="00A62E49">
        <w:tc>
          <w:tcPr>
            <w:tcW w:w="623" w:type="dxa"/>
          </w:tcPr>
          <w:p w:rsidR="009422CC" w:rsidRPr="009422CC" w:rsidRDefault="009422CC" w:rsidP="009422CC">
            <w:pPr>
              <w:spacing w:line="240" w:lineRule="auto"/>
              <w:rPr>
                <w:rFonts w:ascii="Times New Roman" w:hAnsi="Times New Roman" w:cs="Times New Roman"/>
                <w:sz w:val="28"/>
                <w:szCs w:val="28"/>
              </w:rPr>
            </w:pPr>
            <w:r w:rsidRPr="009422CC">
              <w:rPr>
                <w:rFonts w:ascii="Times New Roman" w:hAnsi="Times New Roman" w:cs="Times New Roman"/>
                <w:sz w:val="28"/>
                <w:szCs w:val="28"/>
              </w:rPr>
              <w:t>1.</w:t>
            </w:r>
          </w:p>
        </w:tc>
        <w:tc>
          <w:tcPr>
            <w:tcW w:w="1427" w:type="dxa"/>
          </w:tcPr>
          <w:p w:rsidR="009422CC" w:rsidRPr="009422CC" w:rsidRDefault="009422CC" w:rsidP="009422CC">
            <w:pPr>
              <w:spacing w:line="240" w:lineRule="auto"/>
              <w:rPr>
                <w:rFonts w:ascii="Times New Roman" w:hAnsi="Times New Roman" w:cs="Times New Roman"/>
                <w:sz w:val="28"/>
                <w:szCs w:val="28"/>
              </w:rPr>
            </w:pPr>
            <w:r w:rsidRPr="009422CC">
              <w:rPr>
                <w:rFonts w:ascii="Times New Roman" w:hAnsi="Times New Roman" w:cs="Times New Roman"/>
                <w:sz w:val="28"/>
                <w:szCs w:val="28"/>
              </w:rPr>
              <w:t>Bierzwnik</w:t>
            </w:r>
          </w:p>
        </w:tc>
        <w:tc>
          <w:tcPr>
            <w:tcW w:w="1136"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5</w:t>
            </w:r>
          </w:p>
        </w:tc>
        <w:tc>
          <w:tcPr>
            <w:tcW w:w="2500"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0</w:t>
            </w:r>
          </w:p>
        </w:tc>
        <w:tc>
          <w:tcPr>
            <w:tcW w:w="921"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2</w:t>
            </w:r>
          </w:p>
        </w:tc>
        <w:tc>
          <w:tcPr>
            <w:tcW w:w="1181"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0</w:t>
            </w:r>
          </w:p>
        </w:tc>
        <w:tc>
          <w:tcPr>
            <w:tcW w:w="1846"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3</w:t>
            </w:r>
          </w:p>
        </w:tc>
      </w:tr>
      <w:tr w:rsidR="009422CC" w:rsidRPr="009422CC" w:rsidTr="00A62E49">
        <w:tc>
          <w:tcPr>
            <w:tcW w:w="623" w:type="dxa"/>
          </w:tcPr>
          <w:p w:rsidR="009422CC" w:rsidRPr="009422CC" w:rsidRDefault="009422CC" w:rsidP="009422CC">
            <w:pPr>
              <w:spacing w:line="240" w:lineRule="auto"/>
              <w:rPr>
                <w:rFonts w:ascii="Times New Roman" w:hAnsi="Times New Roman" w:cs="Times New Roman"/>
                <w:sz w:val="28"/>
                <w:szCs w:val="28"/>
              </w:rPr>
            </w:pPr>
            <w:r w:rsidRPr="009422CC">
              <w:rPr>
                <w:rFonts w:ascii="Times New Roman" w:hAnsi="Times New Roman" w:cs="Times New Roman"/>
                <w:sz w:val="28"/>
                <w:szCs w:val="28"/>
              </w:rPr>
              <w:t>2.</w:t>
            </w:r>
          </w:p>
        </w:tc>
        <w:tc>
          <w:tcPr>
            <w:tcW w:w="1427" w:type="dxa"/>
          </w:tcPr>
          <w:p w:rsidR="009422CC" w:rsidRPr="009422CC" w:rsidRDefault="009422CC" w:rsidP="009422CC">
            <w:pPr>
              <w:spacing w:line="240" w:lineRule="auto"/>
              <w:rPr>
                <w:rFonts w:ascii="Times New Roman" w:hAnsi="Times New Roman" w:cs="Times New Roman"/>
                <w:sz w:val="28"/>
                <w:szCs w:val="28"/>
              </w:rPr>
            </w:pPr>
            <w:r w:rsidRPr="009422CC">
              <w:rPr>
                <w:rFonts w:ascii="Times New Roman" w:hAnsi="Times New Roman" w:cs="Times New Roman"/>
                <w:sz w:val="28"/>
                <w:szCs w:val="28"/>
              </w:rPr>
              <w:t>Choszczno</w:t>
            </w:r>
          </w:p>
        </w:tc>
        <w:tc>
          <w:tcPr>
            <w:tcW w:w="1136"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29</w:t>
            </w:r>
          </w:p>
        </w:tc>
        <w:tc>
          <w:tcPr>
            <w:tcW w:w="2500"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1</w:t>
            </w:r>
          </w:p>
        </w:tc>
        <w:tc>
          <w:tcPr>
            <w:tcW w:w="921"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8</w:t>
            </w:r>
          </w:p>
        </w:tc>
        <w:tc>
          <w:tcPr>
            <w:tcW w:w="1181"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2</w:t>
            </w:r>
          </w:p>
        </w:tc>
        <w:tc>
          <w:tcPr>
            <w:tcW w:w="1846"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19</w:t>
            </w:r>
          </w:p>
        </w:tc>
      </w:tr>
      <w:tr w:rsidR="009422CC" w:rsidRPr="009422CC" w:rsidTr="00A62E49">
        <w:tc>
          <w:tcPr>
            <w:tcW w:w="623" w:type="dxa"/>
          </w:tcPr>
          <w:p w:rsidR="009422CC" w:rsidRPr="009422CC" w:rsidRDefault="009422CC" w:rsidP="009422CC">
            <w:pPr>
              <w:spacing w:line="240" w:lineRule="auto"/>
              <w:rPr>
                <w:rFonts w:ascii="Times New Roman" w:hAnsi="Times New Roman" w:cs="Times New Roman"/>
                <w:sz w:val="28"/>
                <w:szCs w:val="28"/>
              </w:rPr>
            </w:pPr>
            <w:r w:rsidRPr="009422CC">
              <w:rPr>
                <w:rFonts w:ascii="Times New Roman" w:hAnsi="Times New Roman" w:cs="Times New Roman"/>
                <w:sz w:val="28"/>
                <w:szCs w:val="28"/>
              </w:rPr>
              <w:t>3.</w:t>
            </w:r>
          </w:p>
        </w:tc>
        <w:tc>
          <w:tcPr>
            <w:tcW w:w="1427" w:type="dxa"/>
          </w:tcPr>
          <w:p w:rsidR="009422CC" w:rsidRPr="009422CC" w:rsidRDefault="009422CC" w:rsidP="009422CC">
            <w:pPr>
              <w:spacing w:line="240" w:lineRule="auto"/>
              <w:rPr>
                <w:rFonts w:ascii="Times New Roman" w:hAnsi="Times New Roman" w:cs="Times New Roman"/>
                <w:sz w:val="28"/>
                <w:szCs w:val="28"/>
              </w:rPr>
            </w:pPr>
            <w:r w:rsidRPr="009422CC">
              <w:rPr>
                <w:rFonts w:ascii="Times New Roman" w:hAnsi="Times New Roman" w:cs="Times New Roman"/>
                <w:sz w:val="28"/>
                <w:szCs w:val="28"/>
              </w:rPr>
              <w:t>Drawno</w:t>
            </w:r>
          </w:p>
        </w:tc>
        <w:tc>
          <w:tcPr>
            <w:tcW w:w="1136"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6</w:t>
            </w:r>
          </w:p>
        </w:tc>
        <w:tc>
          <w:tcPr>
            <w:tcW w:w="2500"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0</w:t>
            </w:r>
          </w:p>
        </w:tc>
        <w:tc>
          <w:tcPr>
            <w:tcW w:w="921"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3</w:t>
            </w:r>
          </w:p>
        </w:tc>
        <w:tc>
          <w:tcPr>
            <w:tcW w:w="1181"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0</w:t>
            </w:r>
          </w:p>
        </w:tc>
        <w:tc>
          <w:tcPr>
            <w:tcW w:w="1846"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3</w:t>
            </w:r>
          </w:p>
        </w:tc>
      </w:tr>
      <w:tr w:rsidR="009422CC" w:rsidRPr="009422CC" w:rsidTr="00A62E49">
        <w:tc>
          <w:tcPr>
            <w:tcW w:w="623" w:type="dxa"/>
          </w:tcPr>
          <w:p w:rsidR="009422CC" w:rsidRPr="009422CC" w:rsidRDefault="009422CC" w:rsidP="009422CC">
            <w:pPr>
              <w:spacing w:line="240" w:lineRule="auto"/>
              <w:rPr>
                <w:rFonts w:ascii="Times New Roman" w:hAnsi="Times New Roman" w:cs="Times New Roman"/>
                <w:sz w:val="28"/>
                <w:szCs w:val="28"/>
              </w:rPr>
            </w:pPr>
            <w:r w:rsidRPr="009422CC">
              <w:rPr>
                <w:rFonts w:ascii="Times New Roman" w:hAnsi="Times New Roman" w:cs="Times New Roman"/>
                <w:sz w:val="28"/>
                <w:szCs w:val="28"/>
              </w:rPr>
              <w:t>4.</w:t>
            </w:r>
          </w:p>
        </w:tc>
        <w:tc>
          <w:tcPr>
            <w:tcW w:w="1427" w:type="dxa"/>
          </w:tcPr>
          <w:p w:rsidR="009422CC" w:rsidRPr="009422CC" w:rsidRDefault="009422CC" w:rsidP="009422CC">
            <w:pPr>
              <w:spacing w:line="240" w:lineRule="auto"/>
              <w:rPr>
                <w:rFonts w:ascii="Times New Roman" w:hAnsi="Times New Roman" w:cs="Times New Roman"/>
                <w:sz w:val="28"/>
                <w:szCs w:val="28"/>
              </w:rPr>
            </w:pPr>
            <w:r w:rsidRPr="009422CC">
              <w:rPr>
                <w:rFonts w:ascii="Times New Roman" w:hAnsi="Times New Roman" w:cs="Times New Roman"/>
                <w:sz w:val="28"/>
                <w:szCs w:val="28"/>
              </w:rPr>
              <w:t>Krzęcin</w:t>
            </w:r>
          </w:p>
        </w:tc>
        <w:tc>
          <w:tcPr>
            <w:tcW w:w="1136"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3</w:t>
            </w:r>
          </w:p>
        </w:tc>
        <w:tc>
          <w:tcPr>
            <w:tcW w:w="2500"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0</w:t>
            </w:r>
          </w:p>
        </w:tc>
        <w:tc>
          <w:tcPr>
            <w:tcW w:w="921"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2</w:t>
            </w:r>
          </w:p>
        </w:tc>
        <w:tc>
          <w:tcPr>
            <w:tcW w:w="1181"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0</w:t>
            </w:r>
          </w:p>
        </w:tc>
        <w:tc>
          <w:tcPr>
            <w:tcW w:w="1846"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1</w:t>
            </w:r>
          </w:p>
        </w:tc>
      </w:tr>
      <w:tr w:rsidR="009422CC" w:rsidRPr="009422CC" w:rsidTr="00A62E49">
        <w:tc>
          <w:tcPr>
            <w:tcW w:w="623" w:type="dxa"/>
          </w:tcPr>
          <w:p w:rsidR="009422CC" w:rsidRPr="009422CC" w:rsidRDefault="009422CC" w:rsidP="009422CC">
            <w:pPr>
              <w:spacing w:line="240" w:lineRule="auto"/>
              <w:rPr>
                <w:rFonts w:ascii="Times New Roman" w:hAnsi="Times New Roman" w:cs="Times New Roman"/>
                <w:sz w:val="28"/>
                <w:szCs w:val="28"/>
              </w:rPr>
            </w:pPr>
            <w:r w:rsidRPr="009422CC">
              <w:rPr>
                <w:rFonts w:ascii="Times New Roman" w:hAnsi="Times New Roman" w:cs="Times New Roman"/>
                <w:sz w:val="28"/>
                <w:szCs w:val="28"/>
              </w:rPr>
              <w:t>5.</w:t>
            </w:r>
          </w:p>
        </w:tc>
        <w:tc>
          <w:tcPr>
            <w:tcW w:w="1427" w:type="dxa"/>
          </w:tcPr>
          <w:p w:rsidR="009422CC" w:rsidRPr="009422CC" w:rsidRDefault="009422CC" w:rsidP="009422CC">
            <w:pPr>
              <w:spacing w:line="240" w:lineRule="auto"/>
              <w:rPr>
                <w:rFonts w:ascii="Times New Roman" w:hAnsi="Times New Roman" w:cs="Times New Roman"/>
                <w:sz w:val="28"/>
                <w:szCs w:val="28"/>
              </w:rPr>
            </w:pPr>
            <w:r w:rsidRPr="009422CC">
              <w:rPr>
                <w:rFonts w:ascii="Times New Roman" w:hAnsi="Times New Roman" w:cs="Times New Roman"/>
                <w:sz w:val="28"/>
                <w:szCs w:val="28"/>
              </w:rPr>
              <w:t>Pełczyce</w:t>
            </w:r>
          </w:p>
        </w:tc>
        <w:tc>
          <w:tcPr>
            <w:tcW w:w="1136"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16</w:t>
            </w:r>
          </w:p>
        </w:tc>
        <w:tc>
          <w:tcPr>
            <w:tcW w:w="2500"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0</w:t>
            </w:r>
          </w:p>
        </w:tc>
        <w:tc>
          <w:tcPr>
            <w:tcW w:w="921"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5</w:t>
            </w:r>
          </w:p>
        </w:tc>
        <w:tc>
          <w:tcPr>
            <w:tcW w:w="1181"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3</w:t>
            </w:r>
          </w:p>
        </w:tc>
        <w:tc>
          <w:tcPr>
            <w:tcW w:w="1846"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8</w:t>
            </w:r>
          </w:p>
        </w:tc>
      </w:tr>
      <w:tr w:rsidR="009422CC" w:rsidRPr="009422CC" w:rsidTr="00A62E49">
        <w:tc>
          <w:tcPr>
            <w:tcW w:w="623" w:type="dxa"/>
          </w:tcPr>
          <w:p w:rsidR="009422CC" w:rsidRPr="009422CC" w:rsidRDefault="009422CC" w:rsidP="009422CC">
            <w:pPr>
              <w:spacing w:line="240" w:lineRule="auto"/>
              <w:rPr>
                <w:rFonts w:ascii="Times New Roman" w:hAnsi="Times New Roman" w:cs="Times New Roman"/>
                <w:sz w:val="28"/>
                <w:szCs w:val="28"/>
              </w:rPr>
            </w:pPr>
            <w:r w:rsidRPr="009422CC">
              <w:rPr>
                <w:rFonts w:ascii="Times New Roman" w:hAnsi="Times New Roman" w:cs="Times New Roman"/>
                <w:sz w:val="28"/>
                <w:szCs w:val="28"/>
              </w:rPr>
              <w:t xml:space="preserve">6. </w:t>
            </w:r>
          </w:p>
        </w:tc>
        <w:tc>
          <w:tcPr>
            <w:tcW w:w="1427" w:type="dxa"/>
          </w:tcPr>
          <w:p w:rsidR="009422CC" w:rsidRPr="009422CC" w:rsidRDefault="009422CC" w:rsidP="009422CC">
            <w:pPr>
              <w:spacing w:line="240" w:lineRule="auto"/>
              <w:rPr>
                <w:rFonts w:ascii="Times New Roman" w:hAnsi="Times New Roman" w:cs="Times New Roman"/>
                <w:sz w:val="28"/>
                <w:szCs w:val="28"/>
              </w:rPr>
            </w:pPr>
            <w:r w:rsidRPr="009422CC">
              <w:rPr>
                <w:rFonts w:ascii="Times New Roman" w:hAnsi="Times New Roman" w:cs="Times New Roman"/>
                <w:sz w:val="28"/>
                <w:szCs w:val="28"/>
              </w:rPr>
              <w:t>Recz</w:t>
            </w:r>
          </w:p>
        </w:tc>
        <w:tc>
          <w:tcPr>
            <w:tcW w:w="1136"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5</w:t>
            </w:r>
          </w:p>
        </w:tc>
        <w:tc>
          <w:tcPr>
            <w:tcW w:w="2500"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0</w:t>
            </w:r>
          </w:p>
        </w:tc>
        <w:tc>
          <w:tcPr>
            <w:tcW w:w="921"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1</w:t>
            </w:r>
          </w:p>
        </w:tc>
        <w:tc>
          <w:tcPr>
            <w:tcW w:w="1181"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0</w:t>
            </w:r>
          </w:p>
        </w:tc>
        <w:tc>
          <w:tcPr>
            <w:tcW w:w="1846" w:type="dxa"/>
          </w:tcPr>
          <w:p w:rsidR="009422CC" w:rsidRPr="009422CC" w:rsidRDefault="009422CC" w:rsidP="009422CC">
            <w:pPr>
              <w:spacing w:line="240" w:lineRule="auto"/>
              <w:jc w:val="right"/>
              <w:rPr>
                <w:rFonts w:ascii="Times New Roman" w:hAnsi="Times New Roman" w:cs="Times New Roman"/>
                <w:sz w:val="28"/>
                <w:szCs w:val="28"/>
              </w:rPr>
            </w:pPr>
            <w:r w:rsidRPr="009422CC">
              <w:rPr>
                <w:rFonts w:ascii="Times New Roman" w:hAnsi="Times New Roman" w:cs="Times New Roman"/>
                <w:sz w:val="28"/>
                <w:szCs w:val="28"/>
              </w:rPr>
              <w:t>4</w:t>
            </w:r>
          </w:p>
        </w:tc>
      </w:tr>
      <w:tr w:rsidR="009422CC" w:rsidRPr="009422CC" w:rsidTr="00A62E49">
        <w:tc>
          <w:tcPr>
            <w:tcW w:w="2050" w:type="dxa"/>
            <w:gridSpan w:val="2"/>
          </w:tcPr>
          <w:p w:rsidR="009422CC" w:rsidRPr="009422CC" w:rsidRDefault="009422CC" w:rsidP="009422CC">
            <w:pPr>
              <w:spacing w:line="240" w:lineRule="auto"/>
              <w:jc w:val="center"/>
              <w:rPr>
                <w:rFonts w:ascii="Times New Roman" w:hAnsi="Times New Roman" w:cs="Times New Roman"/>
                <w:b/>
                <w:bCs/>
                <w:sz w:val="28"/>
                <w:szCs w:val="28"/>
              </w:rPr>
            </w:pPr>
            <w:r w:rsidRPr="009422CC">
              <w:rPr>
                <w:rFonts w:ascii="Times New Roman" w:hAnsi="Times New Roman" w:cs="Times New Roman"/>
                <w:b/>
                <w:bCs/>
                <w:sz w:val="28"/>
                <w:szCs w:val="28"/>
              </w:rPr>
              <w:t>Ogółem</w:t>
            </w:r>
          </w:p>
        </w:tc>
        <w:tc>
          <w:tcPr>
            <w:tcW w:w="1136" w:type="dxa"/>
          </w:tcPr>
          <w:p w:rsidR="009422CC" w:rsidRPr="009422CC" w:rsidRDefault="009422CC" w:rsidP="009422CC">
            <w:pPr>
              <w:spacing w:line="240" w:lineRule="auto"/>
              <w:jc w:val="right"/>
              <w:rPr>
                <w:rFonts w:ascii="Times New Roman" w:hAnsi="Times New Roman" w:cs="Times New Roman"/>
                <w:b/>
                <w:bCs/>
                <w:sz w:val="28"/>
                <w:szCs w:val="28"/>
              </w:rPr>
            </w:pPr>
            <w:r w:rsidRPr="009422CC">
              <w:rPr>
                <w:rFonts w:ascii="Times New Roman" w:hAnsi="Times New Roman" w:cs="Times New Roman"/>
                <w:b/>
                <w:bCs/>
                <w:sz w:val="28"/>
                <w:szCs w:val="28"/>
              </w:rPr>
              <w:t>64</w:t>
            </w:r>
          </w:p>
        </w:tc>
        <w:tc>
          <w:tcPr>
            <w:tcW w:w="2500" w:type="dxa"/>
          </w:tcPr>
          <w:p w:rsidR="009422CC" w:rsidRPr="009422CC" w:rsidRDefault="009422CC" w:rsidP="009422CC">
            <w:pPr>
              <w:spacing w:line="240" w:lineRule="auto"/>
              <w:jc w:val="right"/>
              <w:rPr>
                <w:rFonts w:ascii="Times New Roman" w:hAnsi="Times New Roman" w:cs="Times New Roman"/>
                <w:b/>
                <w:bCs/>
                <w:sz w:val="28"/>
                <w:szCs w:val="28"/>
              </w:rPr>
            </w:pPr>
            <w:r w:rsidRPr="009422CC">
              <w:rPr>
                <w:rFonts w:ascii="Times New Roman" w:hAnsi="Times New Roman" w:cs="Times New Roman"/>
                <w:b/>
                <w:bCs/>
                <w:sz w:val="28"/>
                <w:szCs w:val="28"/>
              </w:rPr>
              <w:t>1</w:t>
            </w:r>
          </w:p>
        </w:tc>
        <w:tc>
          <w:tcPr>
            <w:tcW w:w="921" w:type="dxa"/>
          </w:tcPr>
          <w:p w:rsidR="009422CC" w:rsidRPr="009422CC" w:rsidRDefault="009422CC" w:rsidP="009422CC">
            <w:pPr>
              <w:spacing w:line="240" w:lineRule="auto"/>
              <w:jc w:val="right"/>
              <w:rPr>
                <w:rFonts w:ascii="Times New Roman" w:hAnsi="Times New Roman" w:cs="Times New Roman"/>
                <w:b/>
                <w:bCs/>
                <w:sz w:val="28"/>
                <w:szCs w:val="28"/>
              </w:rPr>
            </w:pPr>
            <w:r w:rsidRPr="009422CC">
              <w:rPr>
                <w:rFonts w:ascii="Times New Roman" w:hAnsi="Times New Roman" w:cs="Times New Roman"/>
                <w:b/>
                <w:bCs/>
                <w:sz w:val="28"/>
                <w:szCs w:val="28"/>
              </w:rPr>
              <w:t>21</w:t>
            </w:r>
          </w:p>
        </w:tc>
        <w:tc>
          <w:tcPr>
            <w:tcW w:w="1181" w:type="dxa"/>
          </w:tcPr>
          <w:p w:rsidR="009422CC" w:rsidRPr="009422CC" w:rsidRDefault="009422CC" w:rsidP="009422CC">
            <w:pPr>
              <w:spacing w:line="240" w:lineRule="auto"/>
              <w:jc w:val="right"/>
              <w:rPr>
                <w:rFonts w:ascii="Times New Roman" w:hAnsi="Times New Roman" w:cs="Times New Roman"/>
                <w:b/>
                <w:bCs/>
                <w:sz w:val="28"/>
                <w:szCs w:val="28"/>
              </w:rPr>
            </w:pPr>
            <w:r w:rsidRPr="009422CC">
              <w:rPr>
                <w:rFonts w:ascii="Times New Roman" w:hAnsi="Times New Roman" w:cs="Times New Roman"/>
                <w:b/>
                <w:bCs/>
                <w:sz w:val="28"/>
                <w:szCs w:val="28"/>
              </w:rPr>
              <w:t>5</w:t>
            </w:r>
          </w:p>
        </w:tc>
        <w:tc>
          <w:tcPr>
            <w:tcW w:w="1846" w:type="dxa"/>
          </w:tcPr>
          <w:p w:rsidR="009422CC" w:rsidRPr="009422CC" w:rsidRDefault="009422CC" w:rsidP="009422CC">
            <w:pPr>
              <w:spacing w:line="240" w:lineRule="auto"/>
              <w:jc w:val="right"/>
              <w:rPr>
                <w:rFonts w:ascii="Times New Roman" w:hAnsi="Times New Roman" w:cs="Times New Roman"/>
                <w:b/>
                <w:bCs/>
                <w:sz w:val="28"/>
                <w:szCs w:val="28"/>
              </w:rPr>
            </w:pPr>
            <w:r w:rsidRPr="009422CC">
              <w:rPr>
                <w:rFonts w:ascii="Times New Roman" w:hAnsi="Times New Roman" w:cs="Times New Roman"/>
                <w:b/>
                <w:bCs/>
                <w:sz w:val="28"/>
                <w:szCs w:val="28"/>
              </w:rPr>
              <w:t>38</w:t>
            </w:r>
          </w:p>
        </w:tc>
      </w:tr>
    </w:tbl>
    <w:p w:rsidR="009422CC" w:rsidRPr="009422CC" w:rsidRDefault="009422CC" w:rsidP="009422CC">
      <w:pPr>
        <w:spacing w:after="200" w:line="240" w:lineRule="auto"/>
        <w:jc w:val="both"/>
        <w:rPr>
          <w:rFonts w:ascii="Times New Roman" w:hAnsi="Times New Roman" w:cs="Times New Roman"/>
          <w:b/>
          <w:sz w:val="28"/>
          <w:szCs w:val="28"/>
        </w:rPr>
      </w:pP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Liczba absolwentów szkoleń, którzy podjęli zatrudnienie w okresie 3 miesięcy od ich zakończenia wynosi 46 osób, co stanowi 71,9 % liczby ogółem.</w:t>
      </w:r>
    </w:p>
    <w:p w:rsidR="009422CC" w:rsidRPr="009422CC" w:rsidRDefault="009422CC" w:rsidP="009422CC">
      <w:pPr>
        <w:spacing w:after="200" w:line="276" w:lineRule="auto"/>
        <w:jc w:val="both"/>
        <w:rPr>
          <w:rFonts w:ascii="Times New Roman" w:hAnsi="Times New Roman" w:cs="Times New Roman"/>
          <w:b/>
          <w:sz w:val="28"/>
          <w:szCs w:val="28"/>
        </w:rPr>
      </w:pPr>
    </w:p>
    <w:p w:rsidR="009422CC" w:rsidRPr="009422CC" w:rsidRDefault="009422CC" w:rsidP="009422CC">
      <w:pPr>
        <w:spacing w:after="200" w:line="276" w:lineRule="auto"/>
        <w:jc w:val="both"/>
        <w:rPr>
          <w:rFonts w:ascii="Times New Roman" w:hAnsi="Times New Roman" w:cs="Times New Roman"/>
          <w:b/>
          <w:sz w:val="28"/>
          <w:szCs w:val="28"/>
        </w:rPr>
      </w:pPr>
    </w:p>
    <w:p w:rsidR="009422CC" w:rsidRPr="009422CC" w:rsidRDefault="009422CC" w:rsidP="009422CC">
      <w:pPr>
        <w:spacing w:after="200" w:line="276" w:lineRule="auto"/>
        <w:jc w:val="both"/>
        <w:rPr>
          <w:rFonts w:ascii="Times New Roman" w:hAnsi="Times New Roman" w:cs="Times New Roman"/>
          <w:b/>
          <w:sz w:val="28"/>
          <w:szCs w:val="28"/>
        </w:rPr>
      </w:pPr>
    </w:p>
    <w:p w:rsidR="009422CC" w:rsidRPr="009422CC" w:rsidRDefault="009422CC" w:rsidP="009422CC">
      <w:pPr>
        <w:spacing w:after="200" w:line="276" w:lineRule="auto"/>
        <w:jc w:val="both"/>
        <w:rPr>
          <w:rFonts w:ascii="Times New Roman" w:hAnsi="Times New Roman" w:cs="Times New Roman"/>
          <w:sz w:val="28"/>
          <w:szCs w:val="28"/>
        </w:rPr>
      </w:pPr>
      <w:r w:rsidRPr="009422CC">
        <w:rPr>
          <w:noProof/>
          <w:lang w:eastAsia="pl-PL"/>
        </w:rPr>
        <w:drawing>
          <wp:anchor distT="0" distB="0" distL="114300" distR="114300" simplePos="0" relativeHeight="251657216" behindDoc="1" locked="0" layoutInCell="1" allowOverlap="1" wp14:anchorId="2344EAC1" wp14:editId="25EEA8C9">
            <wp:simplePos x="0" y="0"/>
            <wp:positionH relativeFrom="margin">
              <wp:posOffset>4434205</wp:posOffset>
            </wp:positionH>
            <wp:positionV relativeFrom="paragraph">
              <wp:posOffset>-137795</wp:posOffset>
            </wp:positionV>
            <wp:extent cx="1381125" cy="685800"/>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pic:spPr>
                </pic:pic>
              </a:graphicData>
            </a:graphic>
            <wp14:sizeRelH relativeFrom="page">
              <wp14:pctWidth>0</wp14:pctWidth>
            </wp14:sizeRelH>
            <wp14:sizeRelV relativeFrom="page">
              <wp14:pctHeight>0</wp14:pctHeight>
            </wp14:sizeRelV>
          </wp:anchor>
        </w:drawing>
      </w:r>
      <w:r w:rsidR="00DA5017">
        <w:rPr>
          <w:rFonts w:ascii="Times New Roman" w:hAnsi="Times New Roman" w:cs="Times New Roman"/>
          <w:b/>
          <w:sz w:val="28"/>
          <w:szCs w:val="28"/>
        </w:rPr>
        <w:t>11</w:t>
      </w:r>
      <w:r w:rsidRPr="009422CC">
        <w:rPr>
          <w:rFonts w:ascii="Times New Roman" w:hAnsi="Times New Roman" w:cs="Times New Roman"/>
          <w:b/>
          <w:sz w:val="28"/>
          <w:szCs w:val="28"/>
        </w:rPr>
        <w:t>. Krajowy Fundusz Szkoleniowy</w:t>
      </w:r>
    </w:p>
    <w:p w:rsidR="009422CC" w:rsidRPr="009422CC" w:rsidRDefault="009422CC" w:rsidP="009422CC">
      <w:pPr>
        <w:spacing w:after="0" w:line="240" w:lineRule="auto"/>
        <w:jc w:val="both"/>
        <w:rPr>
          <w:rFonts w:ascii="Times New Roman" w:hAnsi="Times New Roman" w:cs="Times New Roman"/>
          <w:b/>
          <w:sz w:val="28"/>
          <w:szCs w:val="28"/>
        </w:rPr>
      </w:pPr>
    </w:p>
    <w:p w:rsidR="009422CC" w:rsidRPr="009422CC" w:rsidRDefault="009422CC" w:rsidP="009422CC">
      <w:pPr>
        <w:spacing w:after="0" w:line="240" w:lineRule="auto"/>
        <w:ind w:firstLine="709"/>
        <w:jc w:val="both"/>
        <w:rPr>
          <w:rFonts w:ascii="Times New Roman" w:hAnsi="Times New Roman" w:cs="Times New Roman"/>
          <w:sz w:val="28"/>
          <w:szCs w:val="28"/>
        </w:rPr>
      </w:pPr>
      <w:r w:rsidRPr="009422CC">
        <w:rPr>
          <w:rFonts w:ascii="Times New Roman" w:hAnsi="Times New Roman" w:cs="Times New Roman"/>
          <w:sz w:val="28"/>
          <w:szCs w:val="28"/>
        </w:rPr>
        <w:t xml:space="preserve">W 2018 roku przyznano Powiatowemu Urzędowi Pracy w Choszcznie kwotę w wysokości 75 400, zł ze środków Krajowego Funduszu Szkoleniowego na kształcenie ustawiczne pracowników i pracodawców. </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Środki przyznawano zgodnie z następującymi priorytetami Ministra:</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1) Wsparcie kształcenia ustawicznego w zidentyfikowanych w danym powiecie lub województwie zawodach deficytowych,</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2) Wsparcie kształcenia ustawicznego w związku z zastosowaniem w firmach nowych technologii i narzędzi pracy,</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3) Wsparcie kształcenia ustawicznego osób, które mogą udokumentować wykonywanie przez co najmniej 15 lat prac w szczególnych warunkach lub o szczególnym charakterze, a którym nie przysługuje prawo do emerytury pomostowej.</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Wydatkowano kwotę w wysokości 42 266,60 zł. Kształcenie podjęły 72 osoby, w tym 3 pracodawców.</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Średnia kwota na osobę wyniosła 587,04 zł.</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lastRenderedPageBreak/>
        <w:t>Lista pracodawców, którzy skorzystali ze środków Krajowego Funduszu Szkoleniowego w 2018 r.:</w:t>
      </w:r>
    </w:p>
    <w:p w:rsidR="009422CC" w:rsidRPr="009422CC" w:rsidRDefault="009422CC" w:rsidP="009422CC">
      <w:pPr>
        <w:numPr>
          <w:ilvl w:val="0"/>
          <w:numId w:val="37"/>
        </w:numPr>
        <w:spacing w:after="0" w:line="240" w:lineRule="auto"/>
        <w:rPr>
          <w:rFonts w:ascii="Times New Roman" w:hAnsi="Times New Roman" w:cs="Times New Roman"/>
          <w:sz w:val="28"/>
          <w:szCs w:val="28"/>
        </w:rPr>
      </w:pPr>
      <w:r w:rsidRPr="009422CC">
        <w:rPr>
          <w:rFonts w:ascii="Times New Roman" w:hAnsi="Times New Roman" w:cs="Times New Roman"/>
          <w:sz w:val="28"/>
          <w:szCs w:val="28"/>
        </w:rPr>
        <w:t>"APAGBUMAR" SP. Z O.O.</w:t>
      </w:r>
    </w:p>
    <w:p w:rsidR="009422CC" w:rsidRPr="009422CC" w:rsidRDefault="009422CC" w:rsidP="009422CC">
      <w:pPr>
        <w:numPr>
          <w:ilvl w:val="0"/>
          <w:numId w:val="37"/>
        </w:numPr>
        <w:spacing w:after="0" w:line="240" w:lineRule="auto"/>
        <w:rPr>
          <w:rFonts w:ascii="Times New Roman" w:hAnsi="Times New Roman" w:cs="Times New Roman"/>
          <w:sz w:val="28"/>
          <w:szCs w:val="28"/>
        </w:rPr>
      </w:pPr>
      <w:r w:rsidRPr="009422CC">
        <w:rPr>
          <w:rFonts w:ascii="Times New Roman" w:hAnsi="Times New Roman" w:cs="Times New Roman"/>
          <w:sz w:val="28"/>
          <w:szCs w:val="28"/>
        </w:rPr>
        <w:t>Powiatowe Centrum Pomocy Rodzinie w Choszcznie</w:t>
      </w:r>
    </w:p>
    <w:p w:rsidR="009422CC" w:rsidRPr="009422CC" w:rsidRDefault="009422CC" w:rsidP="009422CC">
      <w:pPr>
        <w:numPr>
          <w:ilvl w:val="0"/>
          <w:numId w:val="37"/>
        </w:numPr>
        <w:spacing w:after="0" w:line="240" w:lineRule="auto"/>
        <w:rPr>
          <w:rFonts w:ascii="Times New Roman" w:hAnsi="Times New Roman" w:cs="Times New Roman"/>
          <w:sz w:val="28"/>
          <w:szCs w:val="28"/>
        </w:rPr>
      </w:pPr>
      <w:r w:rsidRPr="009422CC">
        <w:rPr>
          <w:rFonts w:ascii="Times New Roman" w:hAnsi="Times New Roman" w:cs="Times New Roman"/>
          <w:sz w:val="28"/>
          <w:szCs w:val="28"/>
        </w:rPr>
        <w:t xml:space="preserve">PROFIT Ewelina </w:t>
      </w:r>
      <w:proofErr w:type="spellStart"/>
      <w:r w:rsidRPr="009422CC">
        <w:rPr>
          <w:rFonts w:ascii="Times New Roman" w:hAnsi="Times New Roman" w:cs="Times New Roman"/>
          <w:sz w:val="28"/>
          <w:szCs w:val="28"/>
        </w:rPr>
        <w:t>Sufleta</w:t>
      </w:r>
      <w:proofErr w:type="spellEnd"/>
    </w:p>
    <w:p w:rsidR="009422CC" w:rsidRPr="009422CC" w:rsidRDefault="009422CC" w:rsidP="009422CC">
      <w:pPr>
        <w:numPr>
          <w:ilvl w:val="0"/>
          <w:numId w:val="37"/>
        </w:numPr>
        <w:spacing w:after="0" w:line="240" w:lineRule="auto"/>
        <w:rPr>
          <w:rFonts w:ascii="Times New Roman" w:hAnsi="Times New Roman" w:cs="Times New Roman"/>
          <w:sz w:val="28"/>
          <w:szCs w:val="28"/>
        </w:rPr>
      </w:pPr>
      <w:r w:rsidRPr="009422CC">
        <w:rPr>
          <w:rFonts w:ascii="Times New Roman" w:hAnsi="Times New Roman" w:cs="Times New Roman"/>
          <w:sz w:val="28"/>
          <w:szCs w:val="28"/>
        </w:rPr>
        <w:t>Biuro Usług Księgowych Doradca Podatkowy Zuzanna Banaszak</w:t>
      </w:r>
    </w:p>
    <w:p w:rsidR="009422CC" w:rsidRPr="009422CC" w:rsidRDefault="009422CC" w:rsidP="009422CC">
      <w:pPr>
        <w:numPr>
          <w:ilvl w:val="0"/>
          <w:numId w:val="37"/>
        </w:numPr>
        <w:spacing w:after="0" w:line="240" w:lineRule="auto"/>
        <w:rPr>
          <w:rFonts w:ascii="Times New Roman" w:hAnsi="Times New Roman" w:cs="Times New Roman"/>
          <w:sz w:val="28"/>
          <w:szCs w:val="28"/>
        </w:rPr>
      </w:pPr>
      <w:r w:rsidRPr="009422CC">
        <w:rPr>
          <w:rFonts w:ascii="Times New Roman" w:hAnsi="Times New Roman" w:cs="Times New Roman"/>
          <w:sz w:val="28"/>
          <w:szCs w:val="28"/>
        </w:rPr>
        <w:t>Kancelaria Biegłych Rewidentów "CHOSZCZNO" Sp. z o.o.</w:t>
      </w:r>
    </w:p>
    <w:p w:rsidR="009422CC" w:rsidRPr="009422CC" w:rsidRDefault="009422CC" w:rsidP="009422CC">
      <w:pPr>
        <w:numPr>
          <w:ilvl w:val="0"/>
          <w:numId w:val="37"/>
        </w:numPr>
        <w:spacing w:after="0" w:line="240" w:lineRule="auto"/>
        <w:rPr>
          <w:rFonts w:ascii="Times New Roman" w:hAnsi="Times New Roman" w:cs="Times New Roman"/>
          <w:sz w:val="28"/>
          <w:szCs w:val="28"/>
        </w:rPr>
      </w:pPr>
      <w:r w:rsidRPr="009422CC">
        <w:rPr>
          <w:rFonts w:ascii="Times New Roman" w:hAnsi="Times New Roman" w:cs="Times New Roman"/>
          <w:sz w:val="28"/>
          <w:szCs w:val="28"/>
        </w:rPr>
        <w:t>Starostwo Powiatowe w Choszcznie</w:t>
      </w:r>
    </w:p>
    <w:p w:rsidR="009422CC" w:rsidRPr="009422CC" w:rsidRDefault="009422CC" w:rsidP="009422CC">
      <w:pPr>
        <w:numPr>
          <w:ilvl w:val="0"/>
          <w:numId w:val="37"/>
        </w:numPr>
        <w:spacing w:after="0" w:line="240" w:lineRule="auto"/>
        <w:rPr>
          <w:rFonts w:ascii="Times New Roman" w:hAnsi="Times New Roman" w:cs="Times New Roman"/>
          <w:sz w:val="28"/>
          <w:szCs w:val="28"/>
        </w:rPr>
      </w:pPr>
      <w:r w:rsidRPr="009422CC">
        <w:rPr>
          <w:rFonts w:ascii="Times New Roman" w:hAnsi="Times New Roman" w:cs="Times New Roman"/>
          <w:sz w:val="28"/>
          <w:szCs w:val="28"/>
        </w:rPr>
        <w:t>2xSkworcow i Partnerzy Sp. z o.o.</w:t>
      </w:r>
    </w:p>
    <w:p w:rsidR="009422CC" w:rsidRPr="009422CC" w:rsidRDefault="009422CC" w:rsidP="009422CC">
      <w:pPr>
        <w:numPr>
          <w:ilvl w:val="0"/>
          <w:numId w:val="37"/>
        </w:numPr>
        <w:spacing w:after="0" w:line="240" w:lineRule="auto"/>
        <w:rPr>
          <w:rFonts w:ascii="Times New Roman" w:hAnsi="Times New Roman" w:cs="Times New Roman"/>
          <w:sz w:val="28"/>
          <w:szCs w:val="28"/>
        </w:rPr>
      </w:pPr>
      <w:r w:rsidRPr="009422CC">
        <w:rPr>
          <w:rFonts w:ascii="Times New Roman" w:hAnsi="Times New Roman" w:cs="Times New Roman"/>
          <w:sz w:val="28"/>
          <w:szCs w:val="28"/>
        </w:rPr>
        <w:t>Dom Pomocy Społecznej w Brzezinach</w:t>
      </w:r>
    </w:p>
    <w:p w:rsidR="009422CC" w:rsidRPr="009422CC" w:rsidRDefault="009422CC" w:rsidP="009422CC">
      <w:pPr>
        <w:numPr>
          <w:ilvl w:val="0"/>
          <w:numId w:val="37"/>
        </w:numPr>
        <w:spacing w:after="0" w:line="240" w:lineRule="auto"/>
        <w:rPr>
          <w:rFonts w:ascii="Times New Roman" w:hAnsi="Times New Roman" w:cs="Times New Roman"/>
          <w:sz w:val="28"/>
          <w:szCs w:val="28"/>
        </w:rPr>
      </w:pPr>
      <w:r w:rsidRPr="009422CC">
        <w:rPr>
          <w:rFonts w:ascii="Times New Roman" w:hAnsi="Times New Roman" w:cs="Times New Roman"/>
          <w:sz w:val="28"/>
          <w:szCs w:val="28"/>
        </w:rPr>
        <w:t>2x3 S.A.</w:t>
      </w:r>
    </w:p>
    <w:p w:rsidR="009422CC" w:rsidRPr="009422CC" w:rsidRDefault="009422CC" w:rsidP="009422CC">
      <w:pPr>
        <w:numPr>
          <w:ilvl w:val="0"/>
          <w:numId w:val="37"/>
        </w:numPr>
        <w:spacing w:after="0" w:line="240" w:lineRule="auto"/>
        <w:rPr>
          <w:rFonts w:ascii="Times New Roman" w:hAnsi="Times New Roman" w:cs="Times New Roman"/>
          <w:sz w:val="28"/>
          <w:szCs w:val="28"/>
        </w:rPr>
      </w:pPr>
      <w:r w:rsidRPr="009422CC">
        <w:rPr>
          <w:rFonts w:ascii="Times New Roman" w:hAnsi="Times New Roman" w:cs="Times New Roman"/>
          <w:sz w:val="28"/>
          <w:szCs w:val="28"/>
        </w:rPr>
        <w:t xml:space="preserve">Studio Fryzjerskie Halina </w:t>
      </w:r>
      <w:proofErr w:type="spellStart"/>
      <w:r w:rsidRPr="009422CC">
        <w:rPr>
          <w:rFonts w:ascii="Times New Roman" w:hAnsi="Times New Roman" w:cs="Times New Roman"/>
          <w:sz w:val="28"/>
          <w:szCs w:val="28"/>
        </w:rPr>
        <w:t>Biłyk</w:t>
      </w:r>
      <w:proofErr w:type="spellEnd"/>
    </w:p>
    <w:p w:rsidR="009422CC" w:rsidRPr="009422CC" w:rsidRDefault="009422CC" w:rsidP="009422CC">
      <w:pPr>
        <w:spacing w:after="0" w:line="240" w:lineRule="auto"/>
        <w:rPr>
          <w:rFonts w:ascii="Times New Roman" w:hAnsi="Times New Roman" w:cs="Times New Roman"/>
          <w:sz w:val="28"/>
          <w:szCs w:val="28"/>
        </w:rPr>
      </w:pPr>
    </w:p>
    <w:p w:rsidR="009422CC" w:rsidRPr="009422CC" w:rsidRDefault="009422CC" w:rsidP="009422CC">
      <w:pPr>
        <w:spacing w:after="0" w:line="240" w:lineRule="auto"/>
        <w:rPr>
          <w:rFonts w:ascii="Times New Roman" w:hAnsi="Times New Roman" w:cs="Times New Roman"/>
          <w:sz w:val="28"/>
          <w:szCs w:val="28"/>
        </w:rPr>
      </w:pPr>
      <w:r w:rsidRPr="009422CC">
        <w:rPr>
          <w:rFonts w:ascii="Times New Roman" w:hAnsi="Times New Roman" w:cs="Times New Roman"/>
          <w:sz w:val="28"/>
          <w:szCs w:val="28"/>
        </w:rPr>
        <w:t>Tematyka kształcenia ustawicznego:</w:t>
      </w:r>
    </w:p>
    <w:p w:rsidR="009422CC" w:rsidRPr="009422CC" w:rsidRDefault="009422CC" w:rsidP="009422CC">
      <w:pPr>
        <w:numPr>
          <w:ilvl w:val="0"/>
          <w:numId w:val="38"/>
        </w:numPr>
        <w:spacing w:after="0" w:line="240" w:lineRule="auto"/>
        <w:rPr>
          <w:rFonts w:ascii="Times New Roman" w:hAnsi="Times New Roman" w:cs="Times New Roman"/>
          <w:sz w:val="28"/>
          <w:szCs w:val="28"/>
        </w:rPr>
      </w:pPr>
      <w:r w:rsidRPr="009422CC">
        <w:rPr>
          <w:rFonts w:ascii="Times New Roman" w:hAnsi="Times New Roman" w:cs="Times New Roman"/>
          <w:sz w:val="28"/>
          <w:szCs w:val="28"/>
        </w:rPr>
        <w:t>Kursy:</w:t>
      </w:r>
    </w:p>
    <w:p w:rsidR="009422CC" w:rsidRPr="009422CC" w:rsidRDefault="009422CC" w:rsidP="009422CC">
      <w:pPr>
        <w:numPr>
          <w:ilvl w:val="0"/>
          <w:numId w:val="39"/>
        </w:numPr>
        <w:spacing w:after="0" w:line="240" w:lineRule="auto"/>
        <w:ind w:left="993" w:hanging="284"/>
        <w:rPr>
          <w:rFonts w:ascii="Times New Roman" w:hAnsi="Times New Roman" w:cs="Times New Roman"/>
          <w:sz w:val="28"/>
          <w:szCs w:val="28"/>
        </w:rPr>
      </w:pPr>
      <w:r w:rsidRPr="009422CC">
        <w:rPr>
          <w:rFonts w:ascii="Times New Roman" w:hAnsi="Times New Roman" w:cs="Times New Roman"/>
          <w:sz w:val="28"/>
          <w:szCs w:val="28"/>
        </w:rPr>
        <w:t>Kodeks pracy w praktyce.</w:t>
      </w:r>
    </w:p>
    <w:p w:rsidR="009422CC" w:rsidRPr="009422CC" w:rsidRDefault="009422CC" w:rsidP="009422CC">
      <w:pPr>
        <w:numPr>
          <w:ilvl w:val="0"/>
          <w:numId w:val="39"/>
        </w:numPr>
        <w:spacing w:after="0" w:line="240" w:lineRule="auto"/>
        <w:ind w:left="993" w:hanging="284"/>
        <w:rPr>
          <w:rFonts w:ascii="Times New Roman" w:hAnsi="Times New Roman" w:cs="Times New Roman"/>
          <w:sz w:val="28"/>
          <w:szCs w:val="28"/>
        </w:rPr>
      </w:pPr>
      <w:r w:rsidRPr="009422CC">
        <w:rPr>
          <w:rFonts w:ascii="Times New Roman" w:hAnsi="Times New Roman" w:cs="Times New Roman"/>
          <w:sz w:val="28"/>
          <w:szCs w:val="28"/>
        </w:rPr>
        <w:t>Wzmacnianie relacji pracownik – podopieczny w DPS jako warunek skuteczności oddziaływań terapeutycznych i opiekuńczych. Prawa mieszkańca DPS, kierunki prowadzonej terapii oraz metody pracy z mieszkańcami, w tym w zakresie komunikacji wspomagającej lub alternatywnej.</w:t>
      </w:r>
    </w:p>
    <w:p w:rsidR="009422CC" w:rsidRPr="009422CC" w:rsidRDefault="009422CC" w:rsidP="009422CC">
      <w:pPr>
        <w:numPr>
          <w:ilvl w:val="0"/>
          <w:numId w:val="39"/>
        </w:numPr>
        <w:spacing w:after="0" w:line="240" w:lineRule="auto"/>
        <w:ind w:left="993" w:hanging="284"/>
        <w:rPr>
          <w:rFonts w:ascii="Times New Roman" w:hAnsi="Times New Roman" w:cs="Times New Roman"/>
          <w:sz w:val="28"/>
          <w:szCs w:val="28"/>
        </w:rPr>
      </w:pPr>
      <w:r w:rsidRPr="009422CC">
        <w:rPr>
          <w:rFonts w:ascii="Times New Roman" w:hAnsi="Times New Roman" w:cs="Times New Roman"/>
          <w:sz w:val="28"/>
          <w:szCs w:val="28"/>
        </w:rPr>
        <w:t>Kurs rachunkowości budżetowej w świetle obowiązujących przepisów.</w:t>
      </w:r>
    </w:p>
    <w:p w:rsidR="009422CC" w:rsidRPr="009422CC" w:rsidRDefault="009422CC" w:rsidP="009422CC">
      <w:pPr>
        <w:numPr>
          <w:ilvl w:val="0"/>
          <w:numId w:val="39"/>
        </w:numPr>
        <w:spacing w:after="0" w:line="240" w:lineRule="auto"/>
        <w:ind w:left="993" w:hanging="284"/>
        <w:rPr>
          <w:rFonts w:ascii="Times New Roman" w:hAnsi="Times New Roman" w:cs="Times New Roman"/>
          <w:sz w:val="28"/>
          <w:szCs w:val="28"/>
        </w:rPr>
      </w:pPr>
      <w:r w:rsidRPr="009422CC">
        <w:rPr>
          <w:rFonts w:ascii="Times New Roman" w:hAnsi="Times New Roman" w:cs="Times New Roman"/>
          <w:sz w:val="28"/>
          <w:szCs w:val="28"/>
        </w:rPr>
        <w:t>II stopień - Kurs dla kandydatów na specjalistę ds. rachunkowości.</w:t>
      </w:r>
    </w:p>
    <w:p w:rsidR="009422CC" w:rsidRPr="009422CC" w:rsidRDefault="009422CC" w:rsidP="009422CC">
      <w:pPr>
        <w:numPr>
          <w:ilvl w:val="0"/>
          <w:numId w:val="39"/>
        </w:numPr>
        <w:spacing w:after="0" w:line="240" w:lineRule="auto"/>
        <w:ind w:left="993" w:hanging="284"/>
        <w:rPr>
          <w:rFonts w:ascii="Times New Roman" w:hAnsi="Times New Roman" w:cs="Times New Roman"/>
          <w:sz w:val="28"/>
          <w:szCs w:val="28"/>
        </w:rPr>
      </w:pPr>
      <w:r w:rsidRPr="009422CC">
        <w:rPr>
          <w:rFonts w:ascii="Times New Roman" w:hAnsi="Times New Roman" w:cs="Times New Roman"/>
          <w:sz w:val="28"/>
          <w:szCs w:val="28"/>
        </w:rPr>
        <w:t>Aktualna praktyka rozliczeń podatkowych.</w:t>
      </w:r>
    </w:p>
    <w:p w:rsidR="009422CC" w:rsidRPr="009422CC" w:rsidRDefault="009422CC" w:rsidP="009422CC">
      <w:pPr>
        <w:numPr>
          <w:ilvl w:val="0"/>
          <w:numId w:val="39"/>
        </w:numPr>
        <w:spacing w:after="0" w:line="240" w:lineRule="auto"/>
        <w:ind w:left="993" w:hanging="284"/>
        <w:rPr>
          <w:rFonts w:ascii="Times New Roman" w:hAnsi="Times New Roman" w:cs="Times New Roman"/>
          <w:sz w:val="28"/>
          <w:szCs w:val="28"/>
        </w:rPr>
      </w:pPr>
      <w:r w:rsidRPr="009422CC">
        <w:rPr>
          <w:rFonts w:ascii="Times New Roman" w:hAnsi="Times New Roman" w:cs="Times New Roman"/>
          <w:sz w:val="28"/>
          <w:szCs w:val="28"/>
        </w:rPr>
        <w:t>Płace  - zasady naliczania.</w:t>
      </w:r>
    </w:p>
    <w:p w:rsidR="009422CC" w:rsidRPr="009422CC" w:rsidRDefault="009422CC" w:rsidP="009422CC">
      <w:pPr>
        <w:numPr>
          <w:ilvl w:val="0"/>
          <w:numId w:val="39"/>
        </w:numPr>
        <w:spacing w:after="0" w:line="240" w:lineRule="auto"/>
        <w:ind w:left="993" w:hanging="284"/>
        <w:rPr>
          <w:rFonts w:ascii="Times New Roman" w:hAnsi="Times New Roman" w:cs="Times New Roman"/>
          <w:sz w:val="28"/>
          <w:szCs w:val="28"/>
        </w:rPr>
      </w:pPr>
      <w:r w:rsidRPr="009422CC">
        <w:rPr>
          <w:rFonts w:ascii="Times New Roman" w:hAnsi="Times New Roman" w:cs="Times New Roman"/>
          <w:sz w:val="28"/>
          <w:szCs w:val="28"/>
        </w:rPr>
        <w:t>Kompendium wiedzy z zakresu podatków.</w:t>
      </w:r>
    </w:p>
    <w:p w:rsidR="009422CC" w:rsidRPr="009422CC" w:rsidRDefault="009422CC" w:rsidP="009422CC">
      <w:pPr>
        <w:numPr>
          <w:ilvl w:val="0"/>
          <w:numId w:val="39"/>
        </w:numPr>
        <w:spacing w:after="0" w:line="240" w:lineRule="auto"/>
        <w:ind w:left="993" w:hanging="284"/>
        <w:rPr>
          <w:rFonts w:ascii="Times New Roman" w:hAnsi="Times New Roman" w:cs="Times New Roman"/>
          <w:sz w:val="28"/>
          <w:szCs w:val="28"/>
        </w:rPr>
      </w:pPr>
      <w:r w:rsidRPr="009422CC">
        <w:rPr>
          <w:rFonts w:ascii="Times New Roman" w:hAnsi="Times New Roman" w:cs="Times New Roman"/>
          <w:sz w:val="28"/>
          <w:szCs w:val="28"/>
        </w:rPr>
        <w:t>Kurs podatkowy dla zaawansowanych.</w:t>
      </w:r>
    </w:p>
    <w:p w:rsidR="009422CC" w:rsidRPr="009422CC" w:rsidRDefault="009422CC" w:rsidP="009422CC">
      <w:pPr>
        <w:numPr>
          <w:ilvl w:val="0"/>
          <w:numId w:val="39"/>
        </w:numPr>
        <w:spacing w:after="0" w:line="240" w:lineRule="auto"/>
        <w:ind w:left="993" w:hanging="284"/>
        <w:rPr>
          <w:rFonts w:ascii="Times New Roman" w:hAnsi="Times New Roman" w:cs="Times New Roman"/>
          <w:sz w:val="28"/>
          <w:szCs w:val="28"/>
        </w:rPr>
      </w:pPr>
      <w:proofErr w:type="spellStart"/>
      <w:r w:rsidRPr="009422CC">
        <w:rPr>
          <w:rFonts w:ascii="Times New Roman" w:hAnsi="Times New Roman" w:cs="Times New Roman"/>
          <w:sz w:val="28"/>
          <w:szCs w:val="28"/>
        </w:rPr>
        <w:t>Blondy</w:t>
      </w:r>
      <w:proofErr w:type="spellEnd"/>
      <w:r w:rsidRPr="009422CC">
        <w:rPr>
          <w:rFonts w:ascii="Times New Roman" w:hAnsi="Times New Roman" w:cs="Times New Roman"/>
          <w:sz w:val="28"/>
          <w:szCs w:val="28"/>
        </w:rPr>
        <w:t>, strzyżenia damskie i struktury fryzur damskich.</w:t>
      </w:r>
    </w:p>
    <w:p w:rsidR="009422CC" w:rsidRPr="009422CC" w:rsidRDefault="009422CC" w:rsidP="009422CC">
      <w:pPr>
        <w:numPr>
          <w:ilvl w:val="0"/>
          <w:numId w:val="39"/>
        </w:numPr>
        <w:spacing w:after="0" w:line="240" w:lineRule="auto"/>
        <w:ind w:left="993" w:hanging="284"/>
        <w:rPr>
          <w:rFonts w:ascii="Times New Roman" w:hAnsi="Times New Roman" w:cs="Times New Roman"/>
          <w:sz w:val="28"/>
          <w:szCs w:val="28"/>
        </w:rPr>
      </w:pPr>
      <w:r w:rsidRPr="009422CC">
        <w:rPr>
          <w:rFonts w:ascii="Times New Roman" w:hAnsi="Times New Roman" w:cs="Times New Roman"/>
          <w:sz w:val="28"/>
          <w:szCs w:val="28"/>
        </w:rPr>
        <w:t>Specjalizacja z zakresu organizacji pomocy społecznej.</w:t>
      </w:r>
    </w:p>
    <w:p w:rsidR="009422CC" w:rsidRPr="009422CC" w:rsidRDefault="009422CC" w:rsidP="009422CC">
      <w:pPr>
        <w:numPr>
          <w:ilvl w:val="0"/>
          <w:numId w:val="39"/>
        </w:numPr>
        <w:spacing w:after="0" w:line="240" w:lineRule="auto"/>
        <w:ind w:left="993" w:hanging="284"/>
        <w:rPr>
          <w:rFonts w:ascii="Times New Roman" w:hAnsi="Times New Roman" w:cs="Times New Roman"/>
          <w:sz w:val="28"/>
          <w:szCs w:val="28"/>
        </w:rPr>
      </w:pPr>
      <w:r w:rsidRPr="009422CC">
        <w:rPr>
          <w:rFonts w:ascii="Times New Roman" w:hAnsi="Times New Roman" w:cs="Times New Roman"/>
          <w:sz w:val="28"/>
          <w:szCs w:val="28"/>
        </w:rPr>
        <w:t>Akademia kadrowo – płacowa dla zaawansowanych.</w:t>
      </w:r>
    </w:p>
    <w:p w:rsidR="009422CC" w:rsidRPr="009422CC" w:rsidRDefault="009422CC" w:rsidP="009422CC">
      <w:pPr>
        <w:numPr>
          <w:ilvl w:val="0"/>
          <w:numId w:val="39"/>
        </w:numPr>
        <w:spacing w:after="0" w:line="240" w:lineRule="auto"/>
        <w:ind w:left="993" w:hanging="284"/>
        <w:rPr>
          <w:rFonts w:ascii="Times New Roman" w:hAnsi="Times New Roman" w:cs="Times New Roman"/>
          <w:sz w:val="28"/>
          <w:szCs w:val="28"/>
        </w:rPr>
      </w:pPr>
      <w:r w:rsidRPr="009422CC">
        <w:rPr>
          <w:rFonts w:ascii="Times New Roman" w:hAnsi="Times New Roman" w:cs="Times New Roman"/>
          <w:sz w:val="28"/>
          <w:szCs w:val="28"/>
        </w:rPr>
        <w:t>Podzielona płatność, należyta staranność w transakcjach z kontrahentem i inne zmiany w podatku VAT od lipca 2018r.</w:t>
      </w:r>
    </w:p>
    <w:p w:rsidR="009422CC" w:rsidRPr="009422CC" w:rsidRDefault="009422CC" w:rsidP="009422CC">
      <w:pPr>
        <w:numPr>
          <w:ilvl w:val="0"/>
          <w:numId w:val="39"/>
        </w:numPr>
        <w:spacing w:after="0" w:line="240" w:lineRule="auto"/>
        <w:ind w:left="993" w:hanging="284"/>
        <w:rPr>
          <w:rFonts w:ascii="Times New Roman" w:hAnsi="Times New Roman" w:cs="Times New Roman"/>
          <w:sz w:val="28"/>
          <w:szCs w:val="28"/>
        </w:rPr>
      </w:pPr>
      <w:r w:rsidRPr="009422CC">
        <w:rPr>
          <w:rFonts w:ascii="Times New Roman" w:hAnsi="Times New Roman" w:cs="Times New Roman"/>
          <w:sz w:val="28"/>
          <w:szCs w:val="28"/>
        </w:rPr>
        <w:t>Podatek VAT w 2018r.</w:t>
      </w:r>
    </w:p>
    <w:p w:rsidR="009422CC" w:rsidRPr="009422CC" w:rsidRDefault="009422CC" w:rsidP="009422CC">
      <w:pPr>
        <w:numPr>
          <w:ilvl w:val="0"/>
          <w:numId w:val="38"/>
        </w:numPr>
        <w:spacing w:after="0" w:line="240" w:lineRule="auto"/>
        <w:rPr>
          <w:rFonts w:ascii="Times New Roman" w:hAnsi="Times New Roman" w:cs="Times New Roman"/>
          <w:sz w:val="28"/>
          <w:szCs w:val="28"/>
        </w:rPr>
      </w:pPr>
      <w:r w:rsidRPr="009422CC">
        <w:rPr>
          <w:rFonts w:ascii="Times New Roman" w:hAnsi="Times New Roman" w:cs="Times New Roman"/>
          <w:sz w:val="28"/>
          <w:szCs w:val="28"/>
        </w:rPr>
        <w:t>Studia podyplomowe:</w:t>
      </w:r>
    </w:p>
    <w:p w:rsidR="009422CC" w:rsidRPr="009422CC" w:rsidRDefault="009422CC" w:rsidP="009422CC">
      <w:pPr>
        <w:numPr>
          <w:ilvl w:val="0"/>
          <w:numId w:val="40"/>
        </w:numPr>
        <w:spacing w:after="0" w:line="240" w:lineRule="auto"/>
        <w:ind w:left="993" w:hanging="284"/>
        <w:rPr>
          <w:rFonts w:ascii="Times New Roman" w:hAnsi="Times New Roman" w:cs="Times New Roman"/>
          <w:sz w:val="28"/>
          <w:szCs w:val="28"/>
        </w:rPr>
      </w:pPr>
      <w:r w:rsidRPr="009422CC">
        <w:rPr>
          <w:rFonts w:ascii="Times New Roman" w:hAnsi="Times New Roman" w:cs="Times New Roman"/>
          <w:sz w:val="28"/>
          <w:szCs w:val="28"/>
        </w:rPr>
        <w:t>Geologia.</w:t>
      </w:r>
    </w:p>
    <w:p w:rsidR="009422CC" w:rsidRPr="009422CC" w:rsidRDefault="009422CC" w:rsidP="009422CC">
      <w:pPr>
        <w:numPr>
          <w:ilvl w:val="0"/>
          <w:numId w:val="40"/>
        </w:numPr>
        <w:spacing w:after="0" w:line="240" w:lineRule="auto"/>
        <w:ind w:left="993" w:hanging="284"/>
        <w:rPr>
          <w:rFonts w:ascii="Times New Roman" w:hAnsi="Times New Roman" w:cs="Times New Roman"/>
          <w:sz w:val="28"/>
          <w:szCs w:val="28"/>
          <w:lang w:val="en-US"/>
        </w:rPr>
      </w:pPr>
      <w:proofErr w:type="spellStart"/>
      <w:r w:rsidRPr="009422CC">
        <w:rPr>
          <w:rFonts w:ascii="Times New Roman" w:hAnsi="Times New Roman" w:cs="Times New Roman"/>
          <w:sz w:val="28"/>
          <w:szCs w:val="28"/>
          <w:lang w:val="en-US"/>
        </w:rPr>
        <w:t>Certyfikowany</w:t>
      </w:r>
      <w:proofErr w:type="spellEnd"/>
      <w:r w:rsidRPr="009422CC">
        <w:rPr>
          <w:rFonts w:ascii="Times New Roman" w:hAnsi="Times New Roman" w:cs="Times New Roman"/>
          <w:sz w:val="28"/>
          <w:szCs w:val="28"/>
          <w:lang w:val="en-US"/>
        </w:rPr>
        <w:t xml:space="preserve"> administrator Microsoft Windows Server 2016.</w:t>
      </w:r>
    </w:p>
    <w:p w:rsidR="009422CC" w:rsidRPr="009422CC" w:rsidRDefault="009422CC" w:rsidP="009422CC">
      <w:pPr>
        <w:spacing w:after="0" w:line="240" w:lineRule="auto"/>
        <w:jc w:val="both"/>
        <w:rPr>
          <w:rFonts w:ascii="Times New Roman" w:hAnsi="Times New Roman" w:cs="Times New Roman"/>
          <w:b/>
          <w:sz w:val="28"/>
          <w:szCs w:val="28"/>
          <w:lang w:val="en-US"/>
        </w:rPr>
      </w:pPr>
    </w:p>
    <w:p w:rsidR="009422CC" w:rsidRPr="009422CC" w:rsidRDefault="00DA5017" w:rsidP="009422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9422CC" w:rsidRPr="009422CC">
        <w:rPr>
          <w:rFonts w:ascii="Times New Roman" w:hAnsi="Times New Roman" w:cs="Times New Roman"/>
          <w:b/>
          <w:sz w:val="28"/>
          <w:szCs w:val="28"/>
        </w:rPr>
        <w:t xml:space="preserve">. Barometr zawodów </w:t>
      </w:r>
    </w:p>
    <w:p w:rsidR="009422CC" w:rsidRPr="009422CC" w:rsidRDefault="009422CC" w:rsidP="009422CC">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Powiatowy Urząd Pracy w Choszcznie w 2018 r. po raz kolejny  realizował   badanie pn. „Barometr zawodów”, które </w:t>
      </w:r>
      <w:r w:rsidRPr="009422CC">
        <w:rPr>
          <w:rFonts w:ascii="Times New Roman" w:eastAsia="Calibri" w:hAnsi="Times New Roman" w:cs="Times New Roman"/>
          <w:sz w:val="28"/>
          <w:szCs w:val="28"/>
        </w:rPr>
        <w:t xml:space="preserve">jest przeprowadzane na zlecenie Ministerstwa Rodziny, Pracy i Polityki Społecznej. Koordynatorem krajowym </w:t>
      </w:r>
      <w:r w:rsidRPr="009422CC">
        <w:rPr>
          <w:rFonts w:ascii="Times New Roman" w:eastAsia="Calibri" w:hAnsi="Times New Roman" w:cs="Times New Roman"/>
          <w:sz w:val="28"/>
          <w:szCs w:val="28"/>
        </w:rPr>
        <w:lastRenderedPageBreak/>
        <w:t xml:space="preserve">jest WUP w Krakowie, na poziomie wojewódzkim Barometr zawodów koordynowany jest przez WUP w Szczecinie. </w:t>
      </w:r>
      <w:r w:rsidRPr="009422CC">
        <w:rPr>
          <w:rFonts w:ascii="Times New Roman" w:eastAsia="Times New Roman" w:hAnsi="Times New Roman" w:cs="Times New Roman"/>
          <w:sz w:val="28"/>
          <w:szCs w:val="28"/>
          <w:lang w:eastAsia="pl-PL"/>
        </w:rPr>
        <w:t>,,Barometr zawodów” to jednoroczna prognoza zapotrzebowania na zawody, sporządzona dla każdego powiatu przez specjalistów z powiatowych urzędów pracy. Wskazuje zawody, w których w najbliższym roku można spodziewać się wzmożonego zapotrzebowania na pracowników oraz te, w których znalezienie pracy będzie trudne. </w:t>
      </w:r>
    </w:p>
    <w:p w:rsidR="009422CC" w:rsidRPr="009422CC" w:rsidRDefault="009422CC" w:rsidP="009422CC">
      <w:pPr>
        <w:spacing w:before="100" w:beforeAutospacing="1" w:after="100" w:afterAutospacing="1"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 xml:space="preserve">Prognoza powstała w trakcie dyskusji grupowej metodą „panelu ekspertów”, która odbyła się w PUP w Choszcznie 19 września 2018 r. Spotkanie umożliwiło dzielenie się wiedzą oraz uwzględnienie opinii uczestników obserwujących rynek pracy z różnych perspektyw: od strony bezrobotnych oraz pracodawców.                W panelu wzięli udział  pracownicy urzędu pracy: pośrednicy pracy, doradca zawodowy, specjalista ds. rozwoju zawodowego. Uczestnicy w trakcie spotkania sklasyfikowali  zawody na trzy grupy: </w:t>
      </w:r>
    </w:p>
    <w:p w:rsidR="009422CC" w:rsidRPr="009422CC" w:rsidRDefault="009422CC" w:rsidP="009422C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zawodów deficytowych, w których nie powinno być trudności ze znalezieniem pracy, gdyż zapotrzebowanie pracodawców będzie duże, a podaż pracowników o odpowiednich kwalifikacjach − niewielka,</w:t>
      </w:r>
    </w:p>
    <w:p w:rsidR="009422CC" w:rsidRPr="009422CC" w:rsidRDefault="009422CC" w:rsidP="009422C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zawodów zrównoważonych, w których liczba ofert pracy będzie zbliżona do liczby osób zdolnych do podjęcia zatrudnienia w danym zawodzie (podaż i popyt zrównoważą się),</w:t>
      </w:r>
    </w:p>
    <w:p w:rsidR="009422CC" w:rsidRPr="009422CC" w:rsidRDefault="009422CC" w:rsidP="009422C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zawodów nadwyżkowych, w których znalezienie pracy może być trudniejsze ze względu na niskie zapotrzebowanie oraz wielu kandydatów spełniających wymagania pracodawców.</w:t>
      </w:r>
    </w:p>
    <w:p w:rsidR="009422CC" w:rsidRPr="009422CC" w:rsidRDefault="009422CC" w:rsidP="009422CC">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9422CC">
        <w:rPr>
          <w:rFonts w:ascii="Times New Roman" w:eastAsia="Times New Roman" w:hAnsi="Times New Roman" w:cs="Times New Roman"/>
          <w:sz w:val="28"/>
          <w:szCs w:val="28"/>
          <w:lang w:eastAsia="pl-PL"/>
        </w:rPr>
        <w:t>Po opracowaniu i zestawieniu wyników przez WUP w Szczecinie, tut. Urząd otrzymał opracowanie graficzne w postaci „Raportu podsumowującego badanie w województwie zachodniopomorskim” oraz wykazu zawodów deficytowych, zawodów w równowadze i zawodów nadwyżkowych w naszym województwie oraz odrębnie dla powiatu choszczeńskiego. Wykazy zawodów, szczególnie dla naszego powiatu, mają znaczenie edukacyjne i informacyjne nie tylko dla osób bezrobotnych planujących przekwalifikowanie, nabycie nowych uprawnień lub zdobycie zawodu, ale także pracodawców analizujących rynek pracy i ubiegających się o środki  w ramach Krajowego Funduszu Szkoleniowego. Badanie pn. „Barometr zawodów” odbywa  się w każdym urzędzie pracy raz w roku,  w 2019 r. w PUP w Choszcznie  jest zaplanowane na wrzesień.  Tegoroczne badanie po raz piąty będzie obejmowało wszystkie powiaty w kraju.</w:t>
      </w:r>
    </w:p>
    <w:p w:rsidR="009422CC" w:rsidRPr="009422CC" w:rsidRDefault="009422CC" w:rsidP="009422CC">
      <w:pPr>
        <w:spacing w:after="0" w:line="240" w:lineRule="auto"/>
        <w:jc w:val="both"/>
        <w:rPr>
          <w:rFonts w:ascii="Times New Roman" w:hAnsi="Times New Roman" w:cs="Times New Roman"/>
          <w:b/>
          <w:sz w:val="28"/>
          <w:szCs w:val="28"/>
        </w:rPr>
      </w:pPr>
    </w:p>
    <w:p w:rsidR="009422CC" w:rsidRPr="009422CC" w:rsidRDefault="009422CC" w:rsidP="009422CC">
      <w:pPr>
        <w:spacing w:after="0" w:line="240" w:lineRule="auto"/>
        <w:jc w:val="both"/>
        <w:rPr>
          <w:rFonts w:ascii="Times New Roman" w:hAnsi="Times New Roman" w:cs="Times New Roman"/>
          <w:b/>
          <w:sz w:val="28"/>
          <w:szCs w:val="28"/>
        </w:rPr>
      </w:pPr>
    </w:p>
    <w:p w:rsidR="009422CC" w:rsidRPr="009422CC" w:rsidRDefault="009422CC" w:rsidP="009422CC">
      <w:pPr>
        <w:spacing w:after="0" w:line="240" w:lineRule="auto"/>
        <w:jc w:val="both"/>
        <w:rPr>
          <w:rFonts w:ascii="Times New Roman" w:hAnsi="Times New Roman" w:cs="Times New Roman"/>
          <w:b/>
          <w:sz w:val="28"/>
          <w:szCs w:val="28"/>
        </w:rPr>
      </w:pPr>
    </w:p>
    <w:p w:rsidR="009422CC" w:rsidRPr="009422CC" w:rsidRDefault="009422CC" w:rsidP="009422CC">
      <w:pPr>
        <w:spacing w:after="0" w:line="240" w:lineRule="auto"/>
        <w:jc w:val="both"/>
        <w:rPr>
          <w:rFonts w:ascii="Times New Roman" w:hAnsi="Times New Roman" w:cs="Times New Roman"/>
          <w:b/>
          <w:sz w:val="28"/>
          <w:szCs w:val="28"/>
        </w:rPr>
      </w:pPr>
    </w:p>
    <w:p w:rsidR="009422CC" w:rsidRPr="009422CC" w:rsidRDefault="009422CC" w:rsidP="009422CC">
      <w:pPr>
        <w:spacing w:after="0" w:line="240" w:lineRule="auto"/>
        <w:jc w:val="both"/>
        <w:rPr>
          <w:rFonts w:ascii="Times New Roman" w:hAnsi="Times New Roman" w:cs="Times New Roman"/>
          <w:b/>
          <w:sz w:val="28"/>
          <w:szCs w:val="28"/>
        </w:rPr>
      </w:pPr>
    </w:p>
    <w:p w:rsidR="009422CC" w:rsidRPr="009422CC" w:rsidRDefault="00DA5017" w:rsidP="009422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13</w:t>
      </w:r>
      <w:r w:rsidR="009422CC" w:rsidRPr="009422CC">
        <w:rPr>
          <w:rFonts w:ascii="Times New Roman" w:hAnsi="Times New Roman" w:cs="Times New Roman"/>
          <w:b/>
          <w:sz w:val="28"/>
          <w:szCs w:val="28"/>
        </w:rPr>
        <w:t xml:space="preserve">. Europejskie Dni Pracodawców </w:t>
      </w:r>
      <w:r w:rsidR="009422CC" w:rsidRPr="009422CC">
        <w:rPr>
          <w:rFonts w:ascii="Times New Roman" w:hAnsi="Times New Roman" w:cs="Times New Roman"/>
          <w:b/>
          <w:sz w:val="28"/>
          <w:szCs w:val="28"/>
        </w:rPr>
        <w:tab/>
      </w:r>
      <w:r w:rsidR="009422CC" w:rsidRPr="009422CC">
        <w:rPr>
          <w:rFonts w:ascii="Times New Roman" w:hAnsi="Times New Roman" w:cs="Times New Roman"/>
          <w:b/>
          <w:sz w:val="28"/>
          <w:szCs w:val="28"/>
        </w:rPr>
        <w:tab/>
      </w:r>
      <w:r w:rsidR="009422CC" w:rsidRPr="009422CC">
        <w:rPr>
          <w:rFonts w:ascii="Times New Roman" w:hAnsi="Times New Roman" w:cs="Times New Roman"/>
          <w:b/>
          <w:sz w:val="28"/>
          <w:szCs w:val="28"/>
        </w:rPr>
        <w:tab/>
      </w:r>
    </w:p>
    <w:p w:rsidR="009422CC" w:rsidRPr="009422CC" w:rsidRDefault="009422CC" w:rsidP="009422CC">
      <w:pPr>
        <w:spacing w:after="0" w:line="240" w:lineRule="auto"/>
        <w:jc w:val="both"/>
        <w:rPr>
          <w:rFonts w:ascii="Times New Roman" w:eastAsia="Times New Roman" w:hAnsi="Times New Roman" w:cs="Times New Roman"/>
          <w:sz w:val="28"/>
          <w:szCs w:val="28"/>
          <w:lang w:eastAsia="pl-PL"/>
        </w:rPr>
      </w:pPr>
      <w:r w:rsidRPr="009422CC">
        <w:rPr>
          <w:rFonts w:ascii="Arial" w:hAnsi="Arial" w:cs="Arial"/>
          <w:i/>
          <w:noProof/>
          <w:sz w:val="20"/>
          <w:szCs w:val="20"/>
          <w:lang w:eastAsia="pl-PL"/>
        </w:rPr>
        <w:drawing>
          <wp:inline distT="0" distB="0" distL="0" distR="0" wp14:anchorId="4FCDE31D" wp14:editId="288E9CF0">
            <wp:extent cx="1181100"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inline>
        </w:drawing>
      </w:r>
    </w:p>
    <w:p w:rsidR="009422CC" w:rsidRPr="009422CC" w:rsidRDefault="009422CC" w:rsidP="009422CC">
      <w:pPr>
        <w:spacing w:after="0" w:line="256" w:lineRule="auto"/>
        <w:ind w:firstLine="708"/>
        <w:jc w:val="both"/>
        <w:rPr>
          <w:rFonts w:ascii="Times New Roman" w:hAnsi="Times New Roman" w:cs="Times New Roman"/>
          <w:sz w:val="28"/>
          <w:szCs w:val="28"/>
        </w:rPr>
      </w:pPr>
      <w:r w:rsidRPr="009422CC">
        <w:rPr>
          <w:rFonts w:ascii="Times New Roman" w:hAnsi="Times New Roman" w:cs="Times New Roman"/>
          <w:sz w:val="28"/>
          <w:szCs w:val="28"/>
        </w:rPr>
        <w:t>Powiatowy Urząd Pracy w Choszcznie w dniach 5-9 listopada 2018 roku uczestniczył w działaniach skierowanych do pracodawców w ramach sieci Europejskich Publicznych Służb Zatrudnienia pn. „EUROPEJSKIE DNI PRACODAWCÓW”, których celem jest wspieranie współpracy pomiędzy pracodawcami  i publicznymi służbami zatrudnienia.</w:t>
      </w:r>
    </w:p>
    <w:p w:rsidR="009422CC" w:rsidRPr="009422CC" w:rsidRDefault="009422CC" w:rsidP="009422CC">
      <w:pPr>
        <w:spacing w:after="0" w:line="256" w:lineRule="auto"/>
        <w:jc w:val="both"/>
        <w:rPr>
          <w:rFonts w:ascii="Times New Roman" w:hAnsi="Times New Roman" w:cs="Times New Roman"/>
          <w:sz w:val="28"/>
          <w:szCs w:val="28"/>
        </w:rPr>
      </w:pPr>
      <w:r w:rsidRPr="009422CC">
        <w:rPr>
          <w:rFonts w:ascii="Times New Roman" w:hAnsi="Times New Roman" w:cs="Times New Roman"/>
          <w:sz w:val="28"/>
          <w:szCs w:val="28"/>
        </w:rPr>
        <w:t>Priorytety :</w:t>
      </w:r>
    </w:p>
    <w:p w:rsidR="009422CC" w:rsidRPr="009422CC" w:rsidRDefault="009422CC" w:rsidP="009422CC">
      <w:pPr>
        <w:spacing w:after="0" w:line="256" w:lineRule="auto"/>
        <w:jc w:val="both"/>
        <w:rPr>
          <w:rFonts w:ascii="Times New Roman" w:hAnsi="Times New Roman" w:cs="Times New Roman"/>
          <w:sz w:val="28"/>
          <w:szCs w:val="28"/>
        </w:rPr>
      </w:pPr>
      <w:r w:rsidRPr="009422CC">
        <w:rPr>
          <w:rFonts w:ascii="Times New Roman" w:hAnsi="Times New Roman" w:cs="Times New Roman"/>
          <w:sz w:val="28"/>
          <w:szCs w:val="28"/>
        </w:rPr>
        <w:t>- zachęcanie pracodawców do korzystania z pomocy specjalistów w procesie rekrutacji i selekcji kandydatów do pracy, elektronicznego zgłaszania ofert pracy za pośrednictwem strony PUP choszczno.praca.gov.pl/zgłoś ofertę pracy lub wortalu Publicznych Służb Zatrudnienia psz.praca.gov.pl,</w:t>
      </w:r>
    </w:p>
    <w:p w:rsidR="009422CC" w:rsidRPr="009422CC" w:rsidRDefault="009422CC" w:rsidP="009422CC">
      <w:pPr>
        <w:spacing w:after="0" w:line="256" w:lineRule="auto"/>
        <w:jc w:val="both"/>
        <w:rPr>
          <w:rFonts w:ascii="Times New Roman" w:hAnsi="Times New Roman" w:cs="Times New Roman"/>
          <w:sz w:val="28"/>
          <w:szCs w:val="28"/>
        </w:rPr>
      </w:pPr>
      <w:r w:rsidRPr="009422CC">
        <w:rPr>
          <w:rFonts w:ascii="Times New Roman" w:hAnsi="Times New Roman" w:cs="Times New Roman"/>
          <w:sz w:val="28"/>
          <w:szCs w:val="28"/>
        </w:rPr>
        <w:t>-   promowanie pomocy dla pracodawców finansowanej z Funduszu Pracy,</w:t>
      </w:r>
    </w:p>
    <w:p w:rsidR="009422CC" w:rsidRPr="009422CC" w:rsidRDefault="009422CC" w:rsidP="009422CC">
      <w:pPr>
        <w:spacing w:after="0" w:line="256" w:lineRule="auto"/>
        <w:jc w:val="both"/>
        <w:rPr>
          <w:rFonts w:ascii="Times New Roman" w:hAnsi="Times New Roman" w:cs="Times New Roman"/>
          <w:sz w:val="28"/>
          <w:szCs w:val="28"/>
        </w:rPr>
      </w:pPr>
      <w:r w:rsidRPr="009422CC">
        <w:rPr>
          <w:rFonts w:ascii="Times New Roman" w:hAnsi="Times New Roman" w:cs="Times New Roman"/>
          <w:sz w:val="28"/>
          <w:szCs w:val="28"/>
        </w:rPr>
        <w:t>- promowanie Krajowego Funduszu Szkoleniowego wśród pracodawców zainteresowanych finansowaniem kosztów kształcenia ustawicznego pracowników i pracodawcy.</w:t>
      </w:r>
    </w:p>
    <w:p w:rsidR="009422CC" w:rsidRPr="009422CC" w:rsidRDefault="009422CC" w:rsidP="009422CC">
      <w:pPr>
        <w:spacing w:line="256" w:lineRule="auto"/>
        <w:jc w:val="both"/>
        <w:rPr>
          <w:rFonts w:ascii="Times New Roman" w:eastAsia="Calibri" w:hAnsi="Times New Roman" w:cs="Times New Roman"/>
          <w:iCs/>
          <w:sz w:val="28"/>
          <w:szCs w:val="28"/>
        </w:rPr>
      </w:pPr>
      <w:r w:rsidRPr="009422CC">
        <w:rPr>
          <w:rFonts w:ascii="Times New Roman" w:hAnsi="Times New Roman" w:cs="Times New Roman"/>
          <w:sz w:val="28"/>
          <w:szCs w:val="28"/>
        </w:rPr>
        <w:t xml:space="preserve">W tym celu pracownicy  tut. Urzędu  złożyli  bezpośrednie wizyty                                  u 72  pracodawców powiatu choszczeńskiego w siedzibach zakładu pracy (Bierzwnik -12, Choszczno – 16, Drawno – 10, Krzęcin – 3, Pełczyce – 14, Recz – 17). </w:t>
      </w:r>
      <w:r w:rsidRPr="009422CC">
        <w:rPr>
          <w:rFonts w:ascii="Times New Roman" w:eastAsia="Calibri" w:hAnsi="Times New Roman" w:cs="Times New Roman"/>
          <w:iCs/>
          <w:sz w:val="28"/>
          <w:szCs w:val="28"/>
        </w:rPr>
        <w:t>W efekcie wizyt pozyskano 13 ofert pracy.</w:t>
      </w:r>
    </w:p>
    <w:p w:rsidR="009422CC" w:rsidRPr="009422CC" w:rsidRDefault="009422CC" w:rsidP="009422CC">
      <w:pPr>
        <w:spacing w:line="256" w:lineRule="auto"/>
        <w:jc w:val="both"/>
        <w:rPr>
          <w:rFonts w:ascii="Times New Roman" w:eastAsia="Calibri" w:hAnsi="Times New Roman" w:cs="Times New Roman"/>
          <w:iCs/>
          <w:sz w:val="28"/>
          <w:szCs w:val="28"/>
        </w:rPr>
      </w:pPr>
      <w:r w:rsidRPr="009422CC">
        <w:rPr>
          <w:rFonts w:ascii="Times New Roman" w:eastAsia="Calibri" w:hAnsi="Times New Roman" w:cs="Times New Roman"/>
          <w:iCs/>
          <w:sz w:val="28"/>
          <w:szCs w:val="28"/>
        </w:rPr>
        <w:t>Tegoroczna organizacja Europejskich Dni Pracodawców jest zaplanowana              w tut. Urzędzie w dniach 14-16 października br.</w:t>
      </w:r>
    </w:p>
    <w:p w:rsidR="009422CC" w:rsidRPr="009422CC" w:rsidRDefault="009422CC" w:rsidP="009422CC">
      <w:pPr>
        <w:spacing w:after="0" w:line="240" w:lineRule="auto"/>
        <w:jc w:val="both"/>
        <w:rPr>
          <w:rFonts w:ascii="Times New Roman" w:hAnsi="Times New Roman" w:cs="Times New Roman"/>
          <w:b/>
          <w:sz w:val="28"/>
          <w:szCs w:val="28"/>
        </w:rPr>
      </w:pPr>
    </w:p>
    <w:p w:rsidR="009422CC" w:rsidRPr="009422CC" w:rsidRDefault="00DA5017" w:rsidP="009422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bookmarkStart w:id="5" w:name="_GoBack"/>
      <w:bookmarkEnd w:id="5"/>
      <w:r w:rsidR="009422CC" w:rsidRPr="009422CC">
        <w:rPr>
          <w:rFonts w:ascii="Times New Roman" w:hAnsi="Times New Roman" w:cs="Times New Roman"/>
          <w:b/>
          <w:sz w:val="28"/>
          <w:szCs w:val="28"/>
        </w:rPr>
        <w:t>. Zatrudnienie cudzoziemców</w:t>
      </w:r>
    </w:p>
    <w:p w:rsidR="009422CC" w:rsidRPr="009422CC" w:rsidRDefault="009422CC" w:rsidP="009422CC">
      <w:pPr>
        <w:jc w:val="both"/>
        <w:rPr>
          <w:rFonts w:ascii="Times New Roman" w:hAnsi="Times New Roman" w:cs="Times New Roman"/>
          <w:sz w:val="28"/>
          <w:szCs w:val="28"/>
        </w:rPr>
      </w:pPr>
    </w:p>
    <w:p w:rsidR="009422CC" w:rsidRPr="009422CC" w:rsidRDefault="009422CC" w:rsidP="009422CC">
      <w:pPr>
        <w:jc w:val="both"/>
        <w:rPr>
          <w:rFonts w:ascii="Times New Roman" w:hAnsi="Times New Roman" w:cs="Times New Roman"/>
          <w:sz w:val="28"/>
          <w:szCs w:val="28"/>
        </w:rPr>
      </w:pPr>
      <w:r w:rsidRPr="009422CC">
        <w:rPr>
          <w:rFonts w:ascii="Times New Roman" w:hAnsi="Times New Roman" w:cs="Times New Roman"/>
          <w:b/>
          <w:sz w:val="28"/>
          <w:szCs w:val="28"/>
        </w:rPr>
        <w:tab/>
      </w:r>
      <w:r w:rsidRPr="009422CC">
        <w:rPr>
          <w:rFonts w:ascii="Times New Roman" w:hAnsi="Times New Roman" w:cs="Times New Roman"/>
          <w:sz w:val="28"/>
          <w:szCs w:val="28"/>
        </w:rPr>
        <w:t xml:space="preserve">Od 1 stycznia 2018 r. znowelizowana ustawa o promocji zatrudnienia                 i instytucjach rynku pracy wprowadziła  nowe rozwiązanie  umożliwiające zatrudnianie w Polsce cudzoziemców do pracy sezonowej – zezwolenie na pracę sezonową. W praktyce oznacza to szybsze procedowanie  niż w przypadku zezwoleń na pracę wydawanych przez wojewodę. Praca sezonowa to praca wykonywana przez okres nie dłuższy niż 9 miesięcy w roku kalendarzowym w sektorach: rolnictwo, ogrodnictwo, turystyka (dla podklas PKD zaliczonych do prac sezonowych). Zezwolenie na pracę sezonową jest wydawane przez starostę na wniosek pracodawcy i służy usprawnieniu  procedury zezwoleń na pracę wydawanych przez wojewodę. W przypadku ubiegania się o zezwolenie dla obywateli 6 państw (objętych systemem </w:t>
      </w:r>
      <w:proofErr w:type="spellStart"/>
      <w:r w:rsidRPr="009422CC">
        <w:rPr>
          <w:rFonts w:ascii="Times New Roman" w:hAnsi="Times New Roman" w:cs="Times New Roman"/>
          <w:sz w:val="28"/>
          <w:szCs w:val="28"/>
        </w:rPr>
        <w:t>oświadczeniowym</w:t>
      </w:r>
      <w:proofErr w:type="spellEnd"/>
      <w:r w:rsidRPr="009422CC">
        <w:rPr>
          <w:rFonts w:ascii="Times New Roman" w:hAnsi="Times New Roman" w:cs="Times New Roman"/>
          <w:sz w:val="28"/>
          <w:szCs w:val="28"/>
        </w:rPr>
        <w:t xml:space="preserve">) nie ma konieczności uzyskania informacji starosty o braku możliwości zaspokojenia potrzeb </w:t>
      </w:r>
      <w:r w:rsidRPr="009422CC">
        <w:rPr>
          <w:rFonts w:ascii="Times New Roman" w:hAnsi="Times New Roman" w:cs="Times New Roman"/>
          <w:sz w:val="28"/>
          <w:szCs w:val="28"/>
        </w:rPr>
        <w:lastRenderedPageBreak/>
        <w:t xml:space="preserve">kadrowych. </w:t>
      </w:r>
      <w:r w:rsidRPr="009422CC">
        <w:rPr>
          <w:rFonts w:ascii="Times New Roman" w:eastAsia="Times New Roman" w:hAnsi="Times New Roman" w:cs="Times New Roman"/>
          <w:sz w:val="28"/>
          <w:szCs w:val="28"/>
          <w:lang w:eastAsia="pl-PL"/>
        </w:rPr>
        <w:t>Natomiast od 25 września 2018 r. zmniejszyła się lista rodzajów działalności, które są objęte zezwoleniem na prace sezonową. Z wykazu podklas działalności wg PKD, w których wydaje się zezwolenia na pracę sezonowa dla cudzoziemców, usunięto uprawy w szklarniach i obiektach zamkniętych i ogrzewanych, m.in. pomidorów, ogórków, grzybów, kwiatów, kwiatów ciętych.</w:t>
      </w:r>
    </w:p>
    <w:p w:rsidR="009422CC" w:rsidRPr="009422CC" w:rsidRDefault="009422CC" w:rsidP="009422CC">
      <w:pPr>
        <w:jc w:val="both"/>
        <w:rPr>
          <w:rFonts w:ascii="Times New Roman" w:hAnsi="Times New Roman" w:cs="Times New Roman"/>
          <w:sz w:val="28"/>
          <w:szCs w:val="28"/>
        </w:rPr>
      </w:pPr>
      <w:r w:rsidRPr="009422CC">
        <w:rPr>
          <w:rFonts w:ascii="Times New Roman" w:eastAsia="Times New Roman" w:hAnsi="Times New Roman" w:cs="Times New Roman"/>
          <w:sz w:val="28"/>
          <w:szCs w:val="28"/>
          <w:lang w:eastAsia="pl-PL"/>
        </w:rPr>
        <w:t>Z dniem 1 lipca 2018 r. weszło w życie  rozporządzenie zmieniające rozporządzenie w sprawie określenia przypadków, w których zezwolenie na pracę jest wydawane bez względu na szczegółowe warunki wydawania zezwoleń na pracę cudzoziemców. Zmiana rozporządzenia upraszcza procedurę wydawania zezwoleń na pracę w przypadkach podejmowania prac w zawodach określonych w załączniku do rozporządzenia. Wykaz zawodów obejmuje 289 zawodów (283 zawody ujęte w 32 grupach elementarnych i 6 pojedynczych zawodów).</w:t>
      </w:r>
      <w:r w:rsidRPr="009422CC">
        <w:rPr>
          <w:rFonts w:ascii="Times New Roman" w:eastAsia="Times New Roman" w:hAnsi="Times New Roman" w:cs="Times New Roman"/>
          <w:sz w:val="28"/>
          <w:szCs w:val="28"/>
          <w:lang w:eastAsia="pl-PL"/>
        </w:rPr>
        <w:br/>
        <w:t xml:space="preserve">Uproszczenie procedury polega na tym, że w przypadku zawodów ujętych                w wykazie wojewoda wydaje zezwolenie na pracę bez konieczności przedstawienia informacji starosty o braku możliwości zaspokojenia potrzeb kadrowych w oparciu o rejestry bezrobotnych i poszukujących pracy lub                    o negatywnym wyniku rekrutacji organizowanej dla pracodawcy. Zwolnienie to stosowane będzie także w przypadku zezwoleń na pobyt czasowy i pracę. Utworzenie wykazu „centralnego”, dla całego kraju, poszerza możliwości zastosowania prostszej procedury wydawania zezwoleń na pracę i uzupełnia dotychczas istniejące rozwiązania. </w:t>
      </w:r>
    </w:p>
    <w:p w:rsidR="009422CC" w:rsidRPr="009422CC" w:rsidRDefault="009422CC" w:rsidP="009422CC">
      <w:pPr>
        <w:ind w:firstLine="851"/>
        <w:jc w:val="both"/>
        <w:rPr>
          <w:rFonts w:ascii="Times New Roman" w:hAnsi="Times New Roman" w:cs="Times New Roman"/>
          <w:sz w:val="28"/>
          <w:szCs w:val="28"/>
        </w:rPr>
      </w:pPr>
      <w:r w:rsidRPr="009422CC">
        <w:rPr>
          <w:rFonts w:ascii="Times New Roman" w:hAnsi="Times New Roman" w:cs="Times New Roman"/>
          <w:sz w:val="28"/>
          <w:szCs w:val="28"/>
        </w:rPr>
        <w:t xml:space="preserve"> Dodatkowe zmiany dotyczą procedury związanej z wykonywaniem pracy krótkoterminowej (do 6 miesięcy w ciągu kolejnych 12 miesięcy) przez obywateli 6 państw: Armenii, Białorusi, Gruzji, Mołdawii, Rosji oraz Ukrainy na podstawie oświadczeń zarejestrowanych w powiatowym urzędzie pracy. Procedura zawiera mechanizmy zabezpieczające przed nadużyciami( możliwość odmowy wpisu do ewidencji oświadczeń) oraz obowiązek informacyjny                    o podjęciu lub niepodjęciu pracy przez cudzoziemca.</w:t>
      </w:r>
    </w:p>
    <w:p w:rsidR="009422CC" w:rsidRPr="009422CC" w:rsidRDefault="009422CC" w:rsidP="009422CC">
      <w:pPr>
        <w:ind w:firstLine="851"/>
        <w:jc w:val="both"/>
        <w:rPr>
          <w:rFonts w:ascii="Times New Roman" w:hAnsi="Times New Roman" w:cs="Times New Roman"/>
          <w:sz w:val="28"/>
          <w:szCs w:val="28"/>
        </w:rPr>
      </w:pPr>
      <w:r w:rsidRPr="009422CC">
        <w:rPr>
          <w:rFonts w:ascii="Times New Roman" w:hAnsi="Times New Roman" w:cs="Times New Roman"/>
          <w:sz w:val="28"/>
          <w:szCs w:val="28"/>
        </w:rPr>
        <w:t xml:space="preserve">Wprowadzono opłatę za złożenie wniosku o zezwolenie na pracę sezonową oraz za wpis oświadczenia do ewidencji, która wynosi 30 zł.  </w:t>
      </w:r>
    </w:p>
    <w:p w:rsidR="009422CC" w:rsidRPr="009422CC" w:rsidRDefault="009422CC" w:rsidP="009422CC">
      <w:pPr>
        <w:spacing w:after="0" w:line="240" w:lineRule="auto"/>
        <w:ind w:firstLine="708"/>
        <w:jc w:val="both"/>
        <w:rPr>
          <w:rFonts w:ascii="Times New Roman" w:hAnsi="Times New Roman" w:cs="Times New Roman"/>
          <w:sz w:val="28"/>
          <w:szCs w:val="28"/>
        </w:rPr>
      </w:pPr>
      <w:r w:rsidRPr="009422CC">
        <w:rPr>
          <w:rFonts w:ascii="Times New Roman" w:hAnsi="Times New Roman" w:cs="Times New Roman"/>
          <w:sz w:val="28"/>
          <w:szCs w:val="28"/>
        </w:rPr>
        <w:t>W 2018 r. w Powiatowym Urzędzie Pracy w Choszcznie zarejestrowano:</w:t>
      </w:r>
    </w:p>
    <w:p w:rsidR="009422CC" w:rsidRPr="009422CC" w:rsidRDefault="009422CC" w:rsidP="009422CC">
      <w:pPr>
        <w:spacing w:after="0" w:line="240" w:lineRule="auto"/>
        <w:ind w:firstLine="708"/>
        <w:jc w:val="both"/>
        <w:rPr>
          <w:rFonts w:ascii="Times New Roman" w:hAnsi="Times New Roman" w:cs="Times New Roman"/>
          <w:sz w:val="28"/>
          <w:szCs w:val="28"/>
        </w:rPr>
      </w:pP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 xml:space="preserve"> - 872 oświadczenia o powierzeniu wykonywania pracy cudzoziemcowi                    (w tym 798 dla obywateli Ukrainy, 53 Mołdawii, 16 Białorusi, 4 Gruzji, 1 Rosji),</w:t>
      </w:r>
    </w:p>
    <w:p w:rsidR="009422CC"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 wydano 89 zezwoleń na pracę sezonową cudzoziemców typu S.</w:t>
      </w:r>
    </w:p>
    <w:p w:rsidR="001735BD" w:rsidRPr="009422CC" w:rsidRDefault="009422CC" w:rsidP="009422CC">
      <w:pPr>
        <w:spacing w:after="0" w:line="240" w:lineRule="auto"/>
        <w:jc w:val="both"/>
        <w:rPr>
          <w:rFonts w:ascii="Times New Roman" w:hAnsi="Times New Roman" w:cs="Times New Roman"/>
          <w:sz w:val="28"/>
          <w:szCs w:val="28"/>
        </w:rPr>
      </w:pPr>
      <w:r w:rsidRPr="009422CC">
        <w:rPr>
          <w:rFonts w:ascii="Times New Roman" w:hAnsi="Times New Roman" w:cs="Times New Roman"/>
          <w:sz w:val="28"/>
          <w:szCs w:val="28"/>
        </w:rPr>
        <w:t>W omawianym roku pracodawcy złożyli 32 oferty pracy na 125 wolnych miejsc pracy, na które wydano informacje starosty na temat możliwości zaspokojenia potrzeb kadrowych podmiotu powierzającego wykonywanie pracy cudzoziemcowi.</w:t>
      </w:r>
    </w:p>
    <w:sectPr w:rsidR="001735BD" w:rsidRPr="009422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E74" w:rsidRDefault="009B5E74">
      <w:pPr>
        <w:spacing w:after="0" w:line="240" w:lineRule="auto"/>
      </w:pPr>
      <w:r>
        <w:separator/>
      </w:r>
    </w:p>
  </w:endnote>
  <w:endnote w:type="continuationSeparator" w:id="0">
    <w:p w:rsidR="009B5E74" w:rsidRDefault="009B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2C" w:rsidRDefault="009422CC" w:rsidP="006C18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83642C" w:rsidRDefault="009B5E74">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2C" w:rsidRDefault="009422CC" w:rsidP="006C18A1">
    <w:pPr>
      <w:pStyle w:val="Stopka"/>
      <w:jc w:val="center"/>
    </w:pPr>
    <w: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2C" w:rsidRDefault="009422CC" w:rsidP="006C18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A5017">
      <w:rPr>
        <w:rStyle w:val="Numerstrony"/>
        <w:noProof/>
      </w:rPr>
      <w:t>6</w:t>
    </w:r>
    <w:r>
      <w:rPr>
        <w:rStyle w:val="Numerstrony"/>
      </w:rPr>
      <w:fldChar w:fldCharType="end"/>
    </w:r>
  </w:p>
  <w:p w:rsidR="0083642C" w:rsidRDefault="009B5E7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2C" w:rsidRDefault="009422CC" w:rsidP="006C18A1">
    <w:pPr>
      <w:pStyle w:val="Stopka"/>
      <w:jc w:val="center"/>
    </w:pPr>
    <w: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2C" w:rsidRDefault="009422CC" w:rsidP="006C18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83642C" w:rsidRDefault="009B5E7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2C" w:rsidRDefault="009422CC" w:rsidP="006C18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A5017">
      <w:rPr>
        <w:rStyle w:val="Numerstrony"/>
        <w:noProof/>
      </w:rPr>
      <w:t>12</w:t>
    </w:r>
    <w:r>
      <w:rPr>
        <w:rStyle w:val="Numerstrony"/>
      </w:rPr>
      <w:fldChar w:fldCharType="end"/>
    </w:r>
  </w:p>
  <w:p w:rsidR="0083642C" w:rsidRDefault="009B5E7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2C" w:rsidRDefault="009422CC" w:rsidP="006C18A1">
    <w:pPr>
      <w:pStyle w:val="Stopka"/>
      <w:jc w:val="center"/>
    </w:pPr>
    <w: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75458"/>
      <w:docPartObj>
        <w:docPartGallery w:val="Page Numbers (Bottom of Page)"/>
        <w:docPartUnique/>
      </w:docPartObj>
    </w:sdtPr>
    <w:sdtEndPr/>
    <w:sdtContent>
      <w:p w:rsidR="0083642C" w:rsidRDefault="009422CC">
        <w:pPr>
          <w:pStyle w:val="Stopka"/>
          <w:jc w:val="center"/>
        </w:pPr>
        <w:r>
          <w:fldChar w:fldCharType="begin"/>
        </w:r>
        <w:r>
          <w:instrText>PAGE   \* MERGEFORMAT</w:instrText>
        </w:r>
        <w:r>
          <w:fldChar w:fldCharType="separate"/>
        </w:r>
        <w:r w:rsidR="00DA5017">
          <w:rPr>
            <w:noProof/>
          </w:rPr>
          <w:t>15</w:t>
        </w:r>
        <w:r>
          <w:fldChar w:fldCharType="end"/>
        </w:r>
      </w:p>
    </w:sdtContent>
  </w:sdt>
  <w:p w:rsidR="0083642C" w:rsidRDefault="009B5E74">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2C" w:rsidRDefault="009422CC" w:rsidP="006C18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83642C" w:rsidRDefault="009B5E74">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2C" w:rsidRDefault="009422CC" w:rsidP="006C18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A5017">
      <w:rPr>
        <w:rStyle w:val="Numerstrony"/>
        <w:noProof/>
      </w:rPr>
      <w:t>33</w:t>
    </w:r>
    <w:r>
      <w:rPr>
        <w:rStyle w:val="Numerstrony"/>
      </w:rPr>
      <w:fldChar w:fldCharType="end"/>
    </w:r>
  </w:p>
  <w:p w:rsidR="0083642C" w:rsidRDefault="009B5E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E74" w:rsidRDefault="009B5E74">
      <w:pPr>
        <w:spacing w:after="0" w:line="240" w:lineRule="auto"/>
      </w:pPr>
      <w:r>
        <w:separator/>
      </w:r>
    </w:p>
  </w:footnote>
  <w:footnote w:type="continuationSeparator" w:id="0">
    <w:p w:rsidR="009B5E74" w:rsidRDefault="009B5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0D4"/>
    <w:multiLevelType w:val="hybridMultilevel"/>
    <w:tmpl w:val="F7BE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85F92"/>
    <w:multiLevelType w:val="hybridMultilevel"/>
    <w:tmpl w:val="819A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37FEC"/>
    <w:multiLevelType w:val="hybridMultilevel"/>
    <w:tmpl w:val="031E1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658DE"/>
    <w:multiLevelType w:val="hybridMultilevel"/>
    <w:tmpl w:val="312E2624"/>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301FB0"/>
    <w:multiLevelType w:val="hybridMultilevel"/>
    <w:tmpl w:val="AEFC7BCA"/>
    <w:lvl w:ilvl="0" w:tplc="3D1CAF7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1AFC6001"/>
    <w:multiLevelType w:val="hybridMultilevel"/>
    <w:tmpl w:val="C6AC58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680CCE"/>
    <w:multiLevelType w:val="hybridMultilevel"/>
    <w:tmpl w:val="61382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E541D"/>
    <w:multiLevelType w:val="hybridMultilevel"/>
    <w:tmpl w:val="6C1C0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BD1007"/>
    <w:multiLevelType w:val="hybridMultilevel"/>
    <w:tmpl w:val="6756EA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8D3019"/>
    <w:multiLevelType w:val="hybridMultilevel"/>
    <w:tmpl w:val="B4C44B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F812BCE"/>
    <w:multiLevelType w:val="hybridMultilevel"/>
    <w:tmpl w:val="B4603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B3631"/>
    <w:multiLevelType w:val="hybridMultilevel"/>
    <w:tmpl w:val="EEA6FB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C12920"/>
    <w:multiLevelType w:val="hybridMultilevel"/>
    <w:tmpl w:val="4008BF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075C5D"/>
    <w:multiLevelType w:val="hybridMultilevel"/>
    <w:tmpl w:val="92D8D48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8362AF"/>
    <w:multiLevelType w:val="hybridMultilevel"/>
    <w:tmpl w:val="626A04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DF04A9"/>
    <w:multiLevelType w:val="multilevel"/>
    <w:tmpl w:val="0D68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63756"/>
    <w:multiLevelType w:val="multilevel"/>
    <w:tmpl w:val="2230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F1749"/>
    <w:multiLevelType w:val="hybridMultilevel"/>
    <w:tmpl w:val="EB02398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47136F7F"/>
    <w:multiLevelType w:val="hybridMultilevel"/>
    <w:tmpl w:val="0A76B0FE"/>
    <w:lvl w:ilvl="0" w:tplc="6D5E0D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CA4DE5"/>
    <w:multiLevelType w:val="hybridMultilevel"/>
    <w:tmpl w:val="B554F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853E47"/>
    <w:multiLevelType w:val="hybridMultilevel"/>
    <w:tmpl w:val="9342C630"/>
    <w:lvl w:ilvl="0" w:tplc="52D2A5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AA397B"/>
    <w:multiLevelType w:val="hybridMultilevel"/>
    <w:tmpl w:val="B260A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D1732D"/>
    <w:multiLevelType w:val="hybridMultilevel"/>
    <w:tmpl w:val="9656D44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614BF3"/>
    <w:multiLevelType w:val="hybridMultilevel"/>
    <w:tmpl w:val="D152E636"/>
    <w:lvl w:ilvl="0" w:tplc="3D1CA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BB23F3"/>
    <w:multiLevelType w:val="hybridMultilevel"/>
    <w:tmpl w:val="9D78756C"/>
    <w:lvl w:ilvl="0" w:tplc="3D1CA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9C4B54"/>
    <w:multiLevelType w:val="hybridMultilevel"/>
    <w:tmpl w:val="229633C0"/>
    <w:lvl w:ilvl="0" w:tplc="3D1CAF7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63822E51"/>
    <w:multiLevelType w:val="hybridMultilevel"/>
    <w:tmpl w:val="B8DC5DAA"/>
    <w:lvl w:ilvl="0" w:tplc="22CC48EA">
      <w:start w:val="1"/>
      <w:numFmt w:val="lowerLetter"/>
      <w:lvlText w:val="%1)"/>
      <w:lvlJc w:val="left"/>
      <w:pPr>
        <w:ind w:left="1429" w:hanging="360"/>
      </w:pPr>
      <w:rPr>
        <w:rFonts w:cs="Times New Roman"/>
        <w:color w:val="auto"/>
      </w:rPr>
    </w:lvl>
    <w:lvl w:ilvl="1" w:tplc="22CC48EA">
      <w:start w:val="1"/>
      <w:numFmt w:val="lowerLetter"/>
      <w:lvlText w:val="%2)"/>
      <w:lvlJc w:val="left"/>
      <w:pPr>
        <w:ind w:left="2149" w:hanging="360"/>
      </w:pPr>
      <w:rPr>
        <w:rFonts w:cs="Times New Roman"/>
        <w:color w:val="auto"/>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15:restartNumberingAfterBreak="0">
    <w:nsid w:val="644755A6"/>
    <w:multiLevelType w:val="hybridMultilevel"/>
    <w:tmpl w:val="510C9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D96204"/>
    <w:multiLevelType w:val="hybridMultilevel"/>
    <w:tmpl w:val="ABFE9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9D519D"/>
    <w:multiLevelType w:val="hybridMultilevel"/>
    <w:tmpl w:val="9416ACD0"/>
    <w:lvl w:ilvl="0" w:tplc="7F9CEE1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0D0947"/>
    <w:multiLevelType w:val="hybridMultilevel"/>
    <w:tmpl w:val="713C83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5170E0"/>
    <w:multiLevelType w:val="multilevel"/>
    <w:tmpl w:val="22AC8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2C1757"/>
    <w:multiLevelType w:val="hybridMultilevel"/>
    <w:tmpl w:val="DD743E8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2E64D9"/>
    <w:multiLevelType w:val="hybridMultilevel"/>
    <w:tmpl w:val="6B38E638"/>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4" w15:restartNumberingAfterBreak="0">
    <w:nsid w:val="755A435F"/>
    <w:multiLevelType w:val="hybridMultilevel"/>
    <w:tmpl w:val="EA1E1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436E0A"/>
    <w:multiLevelType w:val="hybridMultilevel"/>
    <w:tmpl w:val="7F08EF0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337D34"/>
    <w:multiLevelType w:val="hybridMultilevel"/>
    <w:tmpl w:val="05E448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9712EB7"/>
    <w:multiLevelType w:val="hybridMultilevel"/>
    <w:tmpl w:val="877E53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AF728D9"/>
    <w:multiLevelType w:val="hybridMultilevel"/>
    <w:tmpl w:val="1C3EC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D31B18"/>
    <w:multiLevelType w:val="hybridMultilevel"/>
    <w:tmpl w:val="662E773E"/>
    <w:lvl w:ilvl="0" w:tplc="73667D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18"/>
  </w:num>
  <w:num w:numId="3">
    <w:abstractNumId w:val="2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
  </w:num>
  <w:num w:numId="10">
    <w:abstractNumId w:val="17"/>
  </w:num>
  <w:num w:numId="11">
    <w:abstractNumId w:val="24"/>
  </w:num>
  <w:num w:numId="12">
    <w:abstractNumId w:val="20"/>
  </w:num>
  <w:num w:numId="13">
    <w:abstractNumId w:val="3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30"/>
  </w:num>
  <w:num w:numId="20">
    <w:abstractNumId w:val="7"/>
  </w:num>
  <w:num w:numId="21">
    <w:abstractNumId w:val="27"/>
  </w:num>
  <w:num w:numId="22">
    <w:abstractNumId w:val="3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9"/>
  </w:num>
  <w:num w:numId="30">
    <w:abstractNumId w:val="0"/>
  </w:num>
  <w:num w:numId="31">
    <w:abstractNumId w:val="14"/>
  </w:num>
  <w:num w:numId="32">
    <w:abstractNumId w:val="16"/>
  </w:num>
  <w:num w:numId="33">
    <w:abstractNumId w:val="33"/>
  </w:num>
  <w:num w:numId="34">
    <w:abstractNumId w:val="29"/>
  </w:num>
  <w:num w:numId="35">
    <w:abstractNumId w:val="32"/>
  </w:num>
  <w:num w:numId="36">
    <w:abstractNumId w:val="3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5"/>
  </w:num>
  <w:num w:numId="41">
    <w:abstractNumId w:val="13"/>
  </w:num>
  <w:num w:numId="42">
    <w:abstractNumId w:val="2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12"/>
    <w:rsid w:val="001735BD"/>
    <w:rsid w:val="009422CC"/>
    <w:rsid w:val="009B5E74"/>
    <w:rsid w:val="00B15F12"/>
    <w:rsid w:val="00DA5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1794E8B-EB36-4758-B790-1ABCA8BF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422CC"/>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9422CC"/>
    <w:pPr>
      <w:keepNext/>
      <w:spacing w:after="0" w:line="240" w:lineRule="auto"/>
      <w:ind w:firstLine="709"/>
      <w:jc w:val="both"/>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9422C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422CC"/>
    <w:pPr>
      <w:keepNext/>
      <w:spacing w:after="0" w:line="240" w:lineRule="auto"/>
      <w:jc w:val="center"/>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9422CC"/>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9422CC"/>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22CC"/>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9422C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22CC"/>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9422CC"/>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9422C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422C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9422C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422C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22C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422CC"/>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422CC"/>
  </w:style>
  <w:style w:type="numbering" w:customStyle="1" w:styleId="Bezlisty11">
    <w:name w:val="Bez listy11"/>
    <w:next w:val="Bezlisty"/>
    <w:uiPriority w:val="99"/>
    <w:semiHidden/>
    <w:unhideWhenUsed/>
    <w:rsid w:val="009422CC"/>
  </w:style>
  <w:style w:type="numbering" w:customStyle="1" w:styleId="Bezlisty111">
    <w:name w:val="Bez listy111"/>
    <w:next w:val="Bezlisty"/>
    <w:uiPriority w:val="99"/>
    <w:semiHidden/>
    <w:unhideWhenUsed/>
    <w:rsid w:val="009422CC"/>
  </w:style>
  <w:style w:type="paragraph" w:styleId="Stopka">
    <w:name w:val="footer"/>
    <w:basedOn w:val="Normalny"/>
    <w:link w:val="StopkaZnak"/>
    <w:uiPriority w:val="99"/>
    <w:rsid w:val="009422C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9422C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422CC"/>
    <w:pPr>
      <w:spacing w:after="0" w:line="240" w:lineRule="auto"/>
      <w:jc w:val="both"/>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9422CC"/>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rsid w:val="009422CC"/>
    <w:pPr>
      <w:spacing w:after="0" w:line="240" w:lineRule="auto"/>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rsid w:val="009422CC"/>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9422CC"/>
    <w:pPr>
      <w:spacing w:after="0" w:line="240" w:lineRule="auto"/>
      <w:ind w:firstLine="709"/>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9422CC"/>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9422CC"/>
    <w:pPr>
      <w:spacing w:after="0" w:line="240" w:lineRule="auto"/>
      <w:ind w:left="720"/>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9422CC"/>
    <w:rPr>
      <w:rFonts w:ascii="Times New Roman" w:eastAsia="Times New Roman" w:hAnsi="Times New Roman" w:cs="Times New Roman"/>
      <w:sz w:val="28"/>
      <w:szCs w:val="20"/>
      <w:lang w:eastAsia="pl-PL"/>
    </w:rPr>
  </w:style>
  <w:style w:type="character" w:styleId="Numerstrony">
    <w:name w:val="page number"/>
    <w:basedOn w:val="Domylnaczcionkaakapitu"/>
    <w:rsid w:val="009422CC"/>
  </w:style>
  <w:style w:type="paragraph" w:styleId="Tytu">
    <w:name w:val="Title"/>
    <w:basedOn w:val="Normalny"/>
    <w:link w:val="TytuZnak"/>
    <w:qFormat/>
    <w:rsid w:val="009422CC"/>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9422CC"/>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9422CC"/>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9422CC"/>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422CC"/>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9422C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422C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422CC"/>
    <w:rPr>
      <w:rFonts w:ascii="Tahoma" w:eastAsia="Times New Roman" w:hAnsi="Tahoma" w:cs="Tahoma"/>
      <w:sz w:val="16"/>
      <w:szCs w:val="16"/>
      <w:lang w:eastAsia="pl-PL"/>
    </w:rPr>
  </w:style>
  <w:style w:type="paragraph" w:styleId="Akapitzlist">
    <w:name w:val="List Paragraph"/>
    <w:basedOn w:val="Normalny"/>
    <w:uiPriority w:val="34"/>
    <w:qFormat/>
    <w:rsid w:val="009422CC"/>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9422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422CC"/>
    <w:rPr>
      <w:b/>
      <w:bCs/>
    </w:rPr>
  </w:style>
  <w:style w:type="paragraph" w:styleId="Tekstprzypisudolnego">
    <w:name w:val="footnote text"/>
    <w:basedOn w:val="Normalny"/>
    <w:link w:val="TekstprzypisudolnegoZnak"/>
    <w:uiPriority w:val="99"/>
    <w:semiHidden/>
    <w:unhideWhenUsed/>
    <w:rsid w:val="009422C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422CC"/>
    <w:rPr>
      <w:rFonts w:ascii="Times New Roman" w:eastAsia="Times New Roman" w:hAnsi="Times New Roman" w:cs="Times New Roman"/>
      <w:sz w:val="20"/>
      <w:szCs w:val="20"/>
      <w:lang w:eastAsia="pl-PL"/>
    </w:rPr>
  </w:style>
  <w:style w:type="character" w:customStyle="1" w:styleId="Hipercze1">
    <w:name w:val="Hiperłącze1"/>
    <w:basedOn w:val="Domylnaczcionkaakapitu"/>
    <w:uiPriority w:val="99"/>
    <w:unhideWhenUsed/>
    <w:rsid w:val="009422CC"/>
    <w:rPr>
      <w:color w:val="0000FF"/>
      <w:u w:val="single"/>
    </w:rPr>
  </w:style>
  <w:style w:type="paragraph" w:customStyle="1" w:styleId="Default">
    <w:name w:val="Default"/>
    <w:uiPriority w:val="99"/>
    <w:rsid w:val="009422CC"/>
    <w:pPr>
      <w:widowControl w:val="0"/>
      <w:autoSpaceDE w:val="0"/>
      <w:autoSpaceDN w:val="0"/>
      <w:adjustRightInd w:val="0"/>
      <w:spacing w:after="0" w:line="240" w:lineRule="auto"/>
    </w:pPr>
    <w:rPr>
      <w:rFonts w:ascii="Tahoma" w:eastAsia="Times New Roman" w:hAnsi="Tahoma" w:cs="Tahoma"/>
      <w:sz w:val="20"/>
      <w:szCs w:val="20"/>
      <w:lang w:eastAsia="pl-PL"/>
    </w:rPr>
  </w:style>
  <w:style w:type="character" w:styleId="Uwydatnienie">
    <w:name w:val="Emphasis"/>
    <w:basedOn w:val="Domylnaczcionkaakapitu"/>
    <w:qFormat/>
    <w:rsid w:val="009422CC"/>
    <w:rPr>
      <w:i/>
      <w:iCs/>
    </w:rPr>
  </w:style>
  <w:style w:type="table" w:customStyle="1" w:styleId="Tabela-Siatka1">
    <w:name w:val="Tabela - Siatka1"/>
    <w:basedOn w:val="Standardowy"/>
    <w:next w:val="Tabela-Siatka"/>
    <w:rsid w:val="009422CC"/>
    <w:pPr>
      <w:spacing w:beforeAutospacing="1" w:after="0" w:afterAutospacing="1"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9422CC"/>
    <w:rPr>
      <w:color w:val="0563C1" w:themeColor="hyperlink"/>
      <w:u w:val="single"/>
    </w:rPr>
  </w:style>
  <w:style w:type="table" w:styleId="Tabela-Siatka">
    <w:name w:val="Table Grid"/>
    <w:basedOn w:val="Standardowy"/>
    <w:uiPriority w:val="59"/>
    <w:rsid w:val="00942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 1"/>
    <w:basedOn w:val="Normalny"/>
    <w:next w:val="Normalny"/>
    <w:link w:val="Nagwek1znak0"/>
    <w:uiPriority w:val="1"/>
    <w:qFormat/>
    <w:rsid w:val="009422CC"/>
    <w:pPr>
      <w:pageBreakBefore/>
      <w:spacing w:after="360" w:line="240" w:lineRule="auto"/>
      <w:ind w:left="-360" w:right="-360"/>
      <w:outlineLvl w:val="0"/>
    </w:pPr>
    <w:rPr>
      <w:color w:val="595959" w:themeColor="text1" w:themeTint="A6"/>
      <w:kern w:val="20"/>
      <w:sz w:val="36"/>
      <w:szCs w:val="20"/>
      <w:lang w:eastAsia="pl-PL"/>
    </w:rPr>
  </w:style>
  <w:style w:type="character" w:customStyle="1" w:styleId="Nagwek1znak0">
    <w:name w:val="Nagłówek 1 (znak)"/>
    <w:basedOn w:val="Domylnaczcionkaakapitu"/>
    <w:link w:val="nagwek10"/>
    <w:uiPriority w:val="1"/>
    <w:rsid w:val="009422CC"/>
    <w:rPr>
      <w:color w:val="595959" w:themeColor="text1" w:themeTint="A6"/>
      <w:kern w:val="20"/>
      <w:sz w:val="36"/>
      <w:szCs w:val="20"/>
      <w:lang w:eastAsia="pl-PL"/>
    </w:rPr>
  </w:style>
  <w:style w:type="paragraph" w:customStyle="1" w:styleId="Teksttabeli">
    <w:name w:val="Tekst tabeli"/>
    <w:basedOn w:val="Normalny"/>
    <w:uiPriority w:val="9"/>
    <w:qFormat/>
    <w:rsid w:val="009422CC"/>
    <w:pPr>
      <w:spacing w:before="60" w:after="60" w:line="240" w:lineRule="auto"/>
      <w:ind w:left="144" w:right="144"/>
    </w:pPr>
    <w:rPr>
      <w:color w:val="595959" w:themeColor="text1" w:themeTint="A6"/>
      <w:kern w:val="20"/>
      <w:sz w:val="20"/>
      <w:szCs w:val="20"/>
      <w:lang w:eastAsia="pl-PL"/>
    </w:rPr>
  </w:style>
  <w:style w:type="paragraph" w:styleId="Nagwek">
    <w:name w:val="header"/>
    <w:basedOn w:val="Normalny"/>
    <w:link w:val="NagwekZnak"/>
    <w:uiPriority w:val="99"/>
    <w:unhideWhenUsed/>
    <w:rsid w:val="009422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22CC"/>
  </w:style>
  <w:style w:type="character" w:styleId="Odwoanieprzypisudolnego">
    <w:name w:val="footnote reference"/>
    <w:uiPriority w:val="99"/>
    <w:semiHidden/>
    <w:unhideWhenUsed/>
    <w:rsid w:val="009422CC"/>
    <w:rPr>
      <w:vertAlign w:val="superscript"/>
    </w:rPr>
  </w:style>
  <w:style w:type="character" w:customStyle="1" w:styleId="FontStyle13">
    <w:name w:val="Font Style13"/>
    <w:uiPriority w:val="99"/>
    <w:rsid w:val="009422CC"/>
    <w:rPr>
      <w:rFonts w:ascii="Times New Roman" w:hAnsi="Times New Roman" w:cs="Times New Roman" w:hint="default"/>
      <w:sz w:val="20"/>
    </w:rPr>
  </w:style>
  <w:style w:type="paragraph" w:styleId="Tekstprzypisukocowego">
    <w:name w:val="endnote text"/>
    <w:basedOn w:val="Normalny"/>
    <w:link w:val="TekstprzypisukocowegoZnak"/>
    <w:uiPriority w:val="99"/>
    <w:semiHidden/>
    <w:unhideWhenUsed/>
    <w:rsid w:val="009422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22CC"/>
    <w:rPr>
      <w:sz w:val="20"/>
      <w:szCs w:val="20"/>
    </w:rPr>
  </w:style>
  <w:style w:type="character" w:styleId="Odwoanieprzypisukocowego">
    <w:name w:val="endnote reference"/>
    <w:basedOn w:val="Domylnaczcionkaakapitu"/>
    <w:uiPriority w:val="99"/>
    <w:semiHidden/>
    <w:unhideWhenUsed/>
    <w:rsid w:val="009422CC"/>
    <w:rPr>
      <w:vertAlign w:val="superscript"/>
    </w:rPr>
  </w:style>
  <w:style w:type="character" w:customStyle="1" w:styleId="Nierozpoznanawzmianka1">
    <w:name w:val="Nierozpoznana wzmianka1"/>
    <w:basedOn w:val="Domylnaczcionkaakapitu"/>
    <w:uiPriority w:val="99"/>
    <w:semiHidden/>
    <w:unhideWhenUsed/>
    <w:rsid w:val="009422CC"/>
    <w:rPr>
      <w:color w:val="605E5C"/>
      <w:shd w:val="clear" w:color="auto" w:fill="E1DFDD"/>
    </w:rPr>
  </w:style>
  <w:style w:type="character" w:customStyle="1" w:styleId="UnresolvedMention">
    <w:name w:val="Unresolved Mention"/>
    <w:basedOn w:val="Domylnaczcionkaakapitu"/>
    <w:uiPriority w:val="99"/>
    <w:semiHidden/>
    <w:unhideWhenUsed/>
    <w:rsid w:val="009422CC"/>
    <w:rPr>
      <w:color w:val="605E5C"/>
      <w:shd w:val="clear" w:color="auto" w:fill="E1DFDD"/>
    </w:rPr>
  </w:style>
  <w:style w:type="paragraph" w:customStyle="1" w:styleId="p0">
    <w:name w:val="p0"/>
    <w:basedOn w:val="Normalny"/>
    <w:rsid w:val="009422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tekst1">
    <w:name w:val="ntekst1"/>
    <w:basedOn w:val="Normalny"/>
    <w:rsid w:val="009422C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bezprawnik.pl" TargetMode="External"/><Relationship Id="rId18" Type="http://schemas.openxmlformats.org/officeDocument/2006/relationships/footer" Target="footer4.xml"/><Relationship Id="rId26"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hyperlink" Target="http://www.forbes.pl" TargetMode="External"/><Relationship Id="rId17" Type="http://schemas.openxmlformats.org/officeDocument/2006/relationships/footer" Target="footer3.xml"/><Relationship Id="rId25" Type="http://schemas.openxmlformats.org/officeDocument/2006/relationships/chart" Target="charts/chart5.xml"/><Relationship Id="rId33"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hart" Target="charts/chart4.xm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hart" Target="charts/chart3.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5.xml"/><Relationship Id="rId31"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trefabiznesu.pl" TargetMode="External"/><Relationship Id="rId22" Type="http://schemas.openxmlformats.org/officeDocument/2006/relationships/chart" Target="charts/chart2.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EURES\Documents\kwartalnik2005.xl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EURES\Documents\kwartalnik2005.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pl-PL" sz="1400">
                <a:latin typeface="Times New Roman" pitchFamily="18" charset="0"/>
                <a:cs typeface="Times New Roman" pitchFamily="18" charset="0"/>
              </a:rPr>
              <a:t>Liczba osób bezrobotnych w powiecie choszczeńskim od 31.01.2018 r. do 31.12.2018</a:t>
            </a:r>
            <a:r>
              <a:rPr lang="pl-PL" sz="1400" baseline="0">
                <a:latin typeface="Times New Roman" pitchFamily="18" charset="0"/>
                <a:cs typeface="Times New Roman" pitchFamily="18" charset="0"/>
              </a:rPr>
              <a:t> </a:t>
            </a:r>
            <a:r>
              <a:rPr lang="pl-PL" sz="1400">
                <a:latin typeface="Times New Roman" pitchFamily="18" charset="0"/>
                <a:cs typeface="Times New Roman" pitchFamily="18" charset="0"/>
              </a:rPr>
              <a:t>r.</a:t>
            </a:r>
          </a:p>
        </c:rich>
      </c:tx>
      <c:overlay val="0"/>
    </c:title>
    <c:autoTitleDeleted val="0"/>
    <c:plotArea>
      <c:layout/>
      <c:barChart>
        <c:barDir val="col"/>
        <c:grouping val="clustered"/>
        <c:varyColors val="0"/>
        <c:ser>
          <c:idx val="0"/>
          <c:order val="0"/>
          <c:spPr>
            <a:solidFill>
              <a:srgbClr val="ED7D31">
                <a:lumMod val="40000"/>
                <a:lumOff val="60000"/>
              </a:srgbClr>
            </a:solidFill>
          </c:spPr>
          <c:invertIfNegative val="0"/>
          <c:dLbls>
            <c:dLbl>
              <c:idx val="2"/>
              <c:layout>
                <c:manualLayout>
                  <c:x val="-5.5744953394295065E-17"/>
                  <c:y val="-2.69360269360269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C94-4C79-9831-0EF17566C95D}"/>
                </c:ext>
                <c:ext xmlns:c15="http://schemas.microsoft.com/office/drawing/2012/chart" uri="{CE6537A1-D6FC-4f65-9D91-7224C49458BB}"/>
              </c:extLst>
            </c:dLbl>
            <c:dLbl>
              <c:idx val="5"/>
              <c:layout>
                <c:manualLayout>
                  <c:x val="0"/>
                  <c:y val="-2.9629523582279486E-2"/>
                </c:manualLayout>
              </c:layout>
              <c:spPr>
                <a:noFill/>
                <a:ln>
                  <a:noFill/>
                </a:ln>
                <a:effectLst/>
              </c:spPr>
              <c:txPr>
                <a:bodyPr wrap="square" lIns="38100" tIns="19050" rIns="38100" bIns="19050" anchor="ctr">
                  <a:noAutofit/>
                </a:bodyPr>
                <a:lstStyle/>
                <a:p>
                  <a:pPr>
                    <a:defRPr sz="1200" baseline="0">
                      <a:solidFill>
                        <a:sysClr val="windowText" lastClr="000000"/>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C94-4C79-9831-0EF17566C95D}"/>
                </c:ext>
                <c:ext xmlns:c15="http://schemas.microsoft.com/office/drawing/2012/chart" uri="{CE6537A1-D6FC-4f65-9D91-7224C49458BB}">
                  <c15:layout>
                    <c:manualLayout>
                      <c:w val="4.6096541239072593E-2"/>
                      <c:h val="5.2929292929292923E-2"/>
                    </c:manualLayout>
                  </c15:layout>
                </c:ext>
              </c:extLst>
            </c:dLbl>
            <c:dLbl>
              <c:idx val="6"/>
              <c:layout>
                <c:manualLayout>
                  <c:x val="0"/>
                  <c:y val="-1.88552188552188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C94-4C79-9831-0EF17566C95D}"/>
                </c:ext>
                <c:ext xmlns:c15="http://schemas.microsoft.com/office/drawing/2012/chart" uri="{CE6537A1-D6FC-4f65-9D91-7224C49458BB}"/>
              </c:extLst>
            </c:dLbl>
            <c:dLbl>
              <c:idx val="7"/>
              <c:layout>
                <c:manualLayout>
                  <c:x val="-1.5203344735841885E-3"/>
                  <c:y val="-3.23232323232323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C94-4C79-9831-0EF17566C95D}"/>
                </c:ext>
                <c:ext xmlns:c15="http://schemas.microsoft.com/office/drawing/2012/chart" uri="{CE6537A1-D6FC-4f65-9D91-7224C49458BB}"/>
              </c:extLst>
            </c:dLbl>
            <c:dLbl>
              <c:idx val="8"/>
              <c:layout>
                <c:manualLayout>
                  <c:x val="-1.1148990678859013E-16"/>
                  <c:y val="-2.69360269360269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C94-4C79-9831-0EF17566C95D}"/>
                </c:ext>
                <c:ext xmlns:c15="http://schemas.microsoft.com/office/drawing/2012/chart" uri="{CE6537A1-D6FC-4f65-9D91-7224C49458BB}"/>
              </c:extLst>
            </c:dLbl>
            <c:dLbl>
              <c:idx val="11"/>
              <c:layout>
                <c:manualLayout>
                  <c:x val="0"/>
                  <c:y val="-2.1548821548821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C09-4581-900C-11C2FF066CED}"/>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aseline="0">
                    <a:solidFill>
                      <a:sysClr val="windowText" lastClr="000000"/>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Arkusz4!$C$4:$N$4</c:f>
              <c:strCache>
                <c:ptCount val="12"/>
                <c:pt idx="0">
                  <c:v>31.01.18r.</c:v>
                </c:pt>
                <c:pt idx="1">
                  <c:v>28.02.18r.</c:v>
                </c:pt>
                <c:pt idx="2">
                  <c:v>31.03.18r.</c:v>
                </c:pt>
                <c:pt idx="3">
                  <c:v>30.04.18r.</c:v>
                </c:pt>
                <c:pt idx="4">
                  <c:v>31.05.18r.</c:v>
                </c:pt>
                <c:pt idx="5">
                  <c:v>30.06.18r.</c:v>
                </c:pt>
                <c:pt idx="6">
                  <c:v>31.07.18r.</c:v>
                </c:pt>
                <c:pt idx="7">
                  <c:v>31.08.18r.</c:v>
                </c:pt>
                <c:pt idx="8">
                  <c:v>30.09.18r.</c:v>
                </c:pt>
                <c:pt idx="9">
                  <c:v>31.10.18r.</c:v>
                </c:pt>
                <c:pt idx="10">
                  <c:v>30.11.18r.</c:v>
                </c:pt>
                <c:pt idx="11">
                  <c:v>31.12.18r.</c:v>
                </c:pt>
              </c:strCache>
            </c:strRef>
          </c:cat>
          <c:val>
            <c:numRef>
              <c:f>Arkusz4!$C$5:$N$5</c:f>
              <c:numCache>
                <c:formatCode>General</c:formatCode>
                <c:ptCount val="12"/>
                <c:pt idx="0">
                  <c:v>2581</c:v>
                </c:pt>
                <c:pt idx="1">
                  <c:v>2536</c:v>
                </c:pt>
                <c:pt idx="2">
                  <c:v>2460</c:v>
                </c:pt>
                <c:pt idx="3">
                  <c:v>2314</c:v>
                </c:pt>
                <c:pt idx="4">
                  <c:v>2195</c:v>
                </c:pt>
                <c:pt idx="5">
                  <c:v>2116</c:v>
                </c:pt>
                <c:pt idx="6">
                  <c:v>2068</c:v>
                </c:pt>
                <c:pt idx="7">
                  <c:v>2051</c:v>
                </c:pt>
                <c:pt idx="8">
                  <c:v>2057</c:v>
                </c:pt>
                <c:pt idx="9">
                  <c:v>2055</c:v>
                </c:pt>
                <c:pt idx="10">
                  <c:v>2101</c:v>
                </c:pt>
                <c:pt idx="11">
                  <c:v>2253</c:v>
                </c:pt>
              </c:numCache>
            </c:numRef>
          </c:val>
          <c:extLst xmlns:c16r2="http://schemas.microsoft.com/office/drawing/2015/06/chart">
            <c:ext xmlns:c16="http://schemas.microsoft.com/office/drawing/2014/chart" uri="{C3380CC4-5D6E-409C-BE32-E72D297353CC}">
              <c16:uniqueId val="{00000001-FC09-4581-900C-11C2FF066CED}"/>
            </c:ext>
          </c:extLst>
        </c:ser>
        <c:dLbls>
          <c:showLegendKey val="0"/>
          <c:showVal val="0"/>
          <c:showCatName val="0"/>
          <c:showSerName val="0"/>
          <c:showPercent val="0"/>
          <c:showBubbleSize val="0"/>
        </c:dLbls>
        <c:gapWidth val="150"/>
        <c:axId val="367328536"/>
        <c:axId val="367329320"/>
      </c:barChart>
      <c:catAx>
        <c:axId val="367328536"/>
        <c:scaling>
          <c:orientation val="minMax"/>
        </c:scaling>
        <c:delete val="0"/>
        <c:axPos val="b"/>
        <c:numFmt formatCode="General" sourceLinked="0"/>
        <c:majorTickMark val="none"/>
        <c:minorTickMark val="none"/>
        <c:tickLblPos val="nextTo"/>
        <c:txPr>
          <a:bodyPr/>
          <a:lstStyle/>
          <a:p>
            <a:pPr>
              <a:defRPr baseline="0">
                <a:solidFill>
                  <a:sysClr val="windowText" lastClr="000000"/>
                </a:solidFill>
                <a:latin typeface="Times New Roman" panose="02020603050405020304" pitchFamily="18" charset="0"/>
                <a:cs typeface="Times New Roman" panose="02020603050405020304" pitchFamily="18" charset="0"/>
              </a:defRPr>
            </a:pPr>
            <a:endParaRPr lang="pl-PL"/>
          </a:p>
        </c:txPr>
        <c:crossAx val="367329320"/>
        <c:crosses val="autoZero"/>
        <c:auto val="1"/>
        <c:lblAlgn val="ctr"/>
        <c:lblOffset val="100"/>
        <c:noMultiLvlLbl val="0"/>
      </c:catAx>
      <c:valAx>
        <c:axId val="367329320"/>
        <c:scaling>
          <c:orientation val="minMax"/>
        </c:scaling>
        <c:delete val="0"/>
        <c:axPos val="l"/>
        <c:majorGridlines/>
        <c:numFmt formatCode="General" sourceLinked="1"/>
        <c:majorTickMark val="none"/>
        <c:minorTickMark val="none"/>
        <c:tickLblPos val="nextTo"/>
        <c:crossAx val="36732853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pl-PL" sz="1400" b="1" baseline="0">
                <a:solidFill>
                  <a:sysClr val="windowText" lastClr="000000"/>
                </a:solidFill>
                <a:latin typeface="Times New Roman" panose="02020603050405020304" pitchFamily="18" charset="0"/>
              </a:rPr>
              <a:t>Stopa bezrobocia w powiecie choszczeńskim w 2018 roku</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0"/>
          <c:order val="0"/>
          <c:spPr>
            <a:gradFill>
              <a:gsLst>
                <a:gs pos="91347">
                  <a:schemeClr val="accent3">
                    <a:lumMod val="60000"/>
                    <a:lumOff val="40000"/>
                  </a:schemeClr>
                </a:gs>
                <a:gs pos="37000">
                  <a:srgbClr val="FFFF00"/>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gradFill>
            <a:ln w="19050">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Arkusz8!$B$4:$B$15</c:f>
              <c:strCache>
                <c:ptCount val="12"/>
                <c:pt idx="0">
                  <c:v>31.01.2018r</c:v>
                </c:pt>
                <c:pt idx="1">
                  <c:v>28.02.2018r</c:v>
                </c:pt>
                <c:pt idx="2">
                  <c:v>31.03.2018r</c:v>
                </c:pt>
                <c:pt idx="3">
                  <c:v>30.04.2018r</c:v>
                </c:pt>
                <c:pt idx="4">
                  <c:v>31.05.2018r</c:v>
                </c:pt>
                <c:pt idx="5">
                  <c:v>30.06.2018r</c:v>
                </c:pt>
                <c:pt idx="6">
                  <c:v>31.07.2018r</c:v>
                </c:pt>
                <c:pt idx="7">
                  <c:v>31.08.2018r</c:v>
                </c:pt>
                <c:pt idx="8">
                  <c:v>30.09.2018r</c:v>
                </c:pt>
                <c:pt idx="9">
                  <c:v>31.10.2018r</c:v>
                </c:pt>
                <c:pt idx="10">
                  <c:v>31.11.2018r</c:v>
                </c:pt>
                <c:pt idx="11">
                  <c:v>31.12.2018r</c:v>
                </c:pt>
              </c:strCache>
            </c:strRef>
          </c:cat>
          <c:val>
            <c:numRef>
              <c:f>Arkusz8!$C$4:$C$15</c:f>
              <c:numCache>
                <c:formatCode>0.00%</c:formatCode>
                <c:ptCount val="12"/>
                <c:pt idx="0">
                  <c:v>0.184</c:v>
                </c:pt>
                <c:pt idx="1">
                  <c:v>0.18099999999999999</c:v>
                </c:pt>
                <c:pt idx="2">
                  <c:v>0.17699999999999999</c:v>
                </c:pt>
                <c:pt idx="3">
                  <c:v>0.16800000000000001</c:v>
                </c:pt>
                <c:pt idx="4">
                  <c:v>0.161</c:v>
                </c:pt>
                <c:pt idx="5">
                  <c:v>0.156</c:v>
                </c:pt>
                <c:pt idx="6">
                  <c:v>0.153</c:v>
                </c:pt>
                <c:pt idx="7">
                  <c:v>0.152</c:v>
                </c:pt>
                <c:pt idx="8">
                  <c:v>0.152</c:v>
                </c:pt>
                <c:pt idx="9">
                  <c:v>0.152</c:v>
                </c:pt>
                <c:pt idx="10">
                  <c:v>0.154</c:v>
                </c:pt>
                <c:pt idx="11">
                  <c:v>0.16400000000000001</c:v>
                </c:pt>
              </c:numCache>
            </c:numRef>
          </c:val>
          <c:extLst xmlns:c16r2="http://schemas.microsoft.com/office/drawing/2015/06/chart">
            <c:ext xmlns:c16="http://schemas.microsoft.com/office/drawing/2014/chart" uri="{C3380CC4-5D6E-409C-BE32-E72D297353CC}">
              <c16:uniqueId val="{00000000-DC4E-45C2-BBCC-D206D66073FD}"/>
            </c:ext>
          </c:extLst>
        </c:ser>
        <c:dLbls>
          <c:showLegendKey val="0"/>
          <c:showVal val="0"/>
          <c:showCatName val="0"/>
          <c:showSerName val="0"/>
          <c:showPercent val="0"/>
          <c:showBubbleSize val="0"/>
        </c:dLbls>
        <c:gapWidth val="150"/>
        <c:axId val="316239280"/>
        <c:axId val="247970592"/>
      </c:barChart>
      <c:catAx>
        <c:axId val="31623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247970592"/>
        <c:crosses val="autoZero"/>
        <c:auto val="1"/>
        <c:lblAlgn val="ctr"/>
        <c:lblOffset val="100"/>
        <c:noMultiLvlLbl val="0"/>
      </c:catAx>
      <c:valAx>
        <c:axId val="247970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623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baseline="0">
                <a:solidFill>
                  <a:srgbClr val="000000"/>
                </a:solidFill>
                <a:latin typeface="Times New Roman"/>
                <a:ea typeface="Times New Roman"/>
                <a:cs typeface="Times New Roman"/>
              </a:defRPr>
            </a:pPr>
            <a:r>
              <a:rPr lang="pl-PL"/>
              <a:t>Przedziały wiekowe</a:t>
            </a:r>
          </a:p>
        </c:rich>
      </c:tx>
      <c:layout>
        <c:manualLayout>
          <c:xMode val="edge"/>
          <c:yMode val="edge"/>
          <c:x val="0.40473917322834646"/>
          <c:y val="4.5197331984879033E-2"/>
        </c:manualLayout>
      </c:layout>
      <c:overlay val="0"/>
      <c:spPr>
        <a:noFill/>
        <a:ln w="25400">
          <a:noFill/>
        </a:ln>
        <a:effectLst/>
      </c:spPr>
      <c:txPr>
        <a:bodyPr rot="0" spcFirstLastPara="1" vertOverflow="ellipsis" vert="horz" wrap="square" anchor="ctr" anchorCtr="1"/>
        <a:lstStyle/>
        <a:p>
          <a:pPr>
            <a:defRPr sz="1320" b="0" i="0" u="none" strike="noStrike" kern="1200" baseline="0">
              <a:solidFill>
                <a:srgbClr val="000000"/>
              </a:solidFill>
              <a:latin typeface="Times New Roman"/>
              <a:ea typeface="Times New Roman"/>
              <a:cs typeface="Times New Roman"/>
            </a:defRPr>
          </a:pPr>
          <a:endParaRPr lang="pl-PL"/>
        </a:p>
      </c:txPr>
    </c:title>
    <c:autoTitleDeleted val="0"/>
    <c:plotArea>
      <c:layout>
        <c:manualLayout>
          <c:layoutTarget val="inner"/>
          <c:xMode val="edge"/>
          <c:yMode val="edge"/>
          <c:x val="0.22400043750085449"/>
          <c:y val="0.2259899474198194"/>
          <c:w val="0.72000140625276265"/>
          <c:h val="0.55932511986405298"/>
        </c:manualLayout>
      </c:layout>
      <c:barChart>
        <c:barDir val="col"/>
        <c:grouping val="clustered"/>
        <c:varyColors val="0"/>
        <c:ser>
          <c:idx val="0"/>
          <c:order val="0"/>
          <c:tx>
            <c:v>Liczba bezrobotnych</c:v>
          </c:tx>
          <c:spPr>
            <a:solidFill>
              <a:schemeClr val="accent6"/>
            </a:solidFill>
            <a:ln>
              <a:noFill/>
            </a:ln>
            <a:effectLst/>
          </c:spPr>
          <c:invertIfNegative val="0"/>
          <c:cat>
            <c:strRef>
              <c:f>Arkusz1!$B$2:$G$2</c:f>
              <c:strCache>
                <c:ptCount val="6"/>
                <c:pt idx="0">
                  <c:v>18-24l.</c:v>
                </c:pt>
                <c:pt idx="1">
                  <c:v>25-34l.</c:v>
                </c:pt>
                <c:pt idx="2">
                  <c:v>35-44l.</c:v>
                </c:pt>
                <c:pt idx="3">
                  <c:v>45-54l.</c:v>
                </c:pt>
                <c:pt idx="4">
                  <c:v>55-59l.</c:v>
                </c:pt>
                <c:pt idx="5">
                  <c:v>60-64l.</c:v>
                </c:pt>
              </c:strCache>
            </c:strRef>
          </c:cat>
          <c:val>
            <c:numRef>
              <c:f>Arkusz1!$B$3:$G$3</c:f>
              <c:numCache>
                <c:formatCode>General</c:formatCode>
                <c:ptCount val="6"/>
                <c:pt idx="0">
                  <c:v>302</c:v>
                </c:pt>
                <c:pt idx="1">
                  <c:v>668</c:v>
                </c:pt>
                <c:pt idx="2">
                  <c:v>483</c:v>
                </c:pt>
                <c:pt idx="3">
                  <c:v>410</c:v>
                </c:pt>
                <c:pt idx="4">
                  <c:v>254</c:v>
                </c:pt>
                <c:pt idx="5">
                  <c:v>136</c:v>
                </c:pt>
              </c:numCache>
            </c:numRef>
          </c:val>
          <c:extLst xmlns:c16r2="http://schemas.microsoft.com/office/drawing/2015/06/chart">
            <c:ext xmlns:c16="http://schemas.microsoft.com/office/drawing/2014/chart" uri="{C3380CC4-5D6E-409C-BE32-E72D297353CC}">
              <c16:uniqueId val="{00000000-F06E-4F21-AF5F-251930251824}"/>
            </c:ext>
          </c:extLst>
        </c:ser>
        <c:dLbls>
          <c:showLegendKey val="0"/>
          <c:showVal val="0"/>
          <c:showCatName val="0"/>
          <c:showSerName val="0"/>
          <c:showPercent val="0"/>
          <c:showBubbleSize val="0"/>
        </c:dLbls>
        <c:gapWidth val="150"/>
        <c:axId val="313403320"/>
        <c:axId val="313403712"/>
      </c:barChart>
      <c:catAx>
        <c:axId val="313403320"/>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pl-PL"/>
          </a:p>
        </c:txPr>
        <c:crossAx val="313403712"/>
        <c:crosses val="autoZero"/>
        <c:auto val="1"/>
        <c:lblAlgn val="ctr"/>
        <c:lblOffset val="100"/>
        <c:tickMarkSkip val="1"/>
        <c:noMultiLvlLbl val="0"/>
      </c:catAx>
      <c:valAx>
        <c:axId val="313403712"/>
        <c:scaling>
          <c:orientation val="minMax"/>
        </c:scaling>
        <c:delete val="0"/>
        <c:axPos val="l"/>
        <c:majorGridlines>
          <c:spPr>
            <a:ln w="3175" cap="flat" cmpd="sng" algn="ctr">
              <a:solidFill>
                <a:srgbClr val="000000"/>
              </a:solidFill>
              <a:prstDash val="solid"/>
              <a:round/>
            </a:ln>
            <a:effectLst/>
          </c:spPr>
        </c:majorGridlines>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pl-PL"/>
          </a:p>
        </c:txPr>
        <c:crossAx val="313403320"/>
        <c:crosses val="autoZero"/>
        <c:crossBetween val="between"/>
      </c:valAx>
      <c:dTable>
        <c:showHorzBorder val="1"/>
        <c:showVertBorder val="1"/>
        <c:showOutline val="1"/>
        <c:showKeys val="0"/>
        <c:spPr>
          <a:noFill/>
          <a:ln w="3175" cap="flat" cmpd="sng" algn="ctr">
            <a:solidFill>
              <a:srgbClr val="000000"/>
            </a:solidFill>
            <a:prstDash val="solid"/>
            <a:round/>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pl-PL"/>
          </a:p>
        </c:txPr>
      </c:dTable>
      <c:spPr>
        <a:solidFill>
          <a:srgbClr val="FFF9E7"/>
        </a:solidFill>
        <a:ln w="12700">
          <a:solidFill>
            <a:srgbClr val="808080"/>
          </a:solidFill>
          <a:prstDash val="solid"/>
        </a:ln>
        <a:effectLst/>
      </c:spPr>
    </c:plotArea>
    <c:plotVisOnly val="1"/>
    <c:dispBlanksAs val="gap"/>
    <c:showDLblsOverMax val="0"/>
  </c:chart>
  <c:spPr>
    <a:solidFill>
      <a:srgbClr val="FFFFFF"/>
    </a:solidFill>
    <a:ln w="3175" cap="flat" cmpd="sng" algn="ctr">
      <a:solidFill>
        <a:srgbClr val="000000"/>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pl-PL" sz="1400">
                <a:latin typeface="Times New Roman" pitchFamily="18" charset="0"/>
                <a:cs typeface="Times New Roman" pitchFamily="18" charset="0"/>
              </a:rPr>
              <a:t>Wykształcenie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pl-PL"/>
        </a:p>
      </c:txPr>
    </c:title>
    <c:autoTitleDeleted val="0"/>
    <c:plotArea>
      <c:layout>
        <c:manualLayout>
          <c:layoutTarget val="inner"/>
          <c:xMode val="edge"/>
          <c:yMode val="edge"/>
          <c:x val="2.7261462205700211E-2"/>
          <c:y val="0.10353390639923592"/>
          <c:w val="0.94547707558860061"/>
          <c:h val="0.72574660259161405"/>
        </c:manualLayout>
      </c:layout>
      <c:barChart>
        <c:barDir val="col"/>
        <c:grouping val="clustered"/>
        <c:varyColors val="0"/>
        <c:ser>
          <c:idx val="0"/>
          <c:order val="0"/>
          <c:spPr>
            <a:solidFill>
              <a:srgbClr val="35E8F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Arkusz1!$B$14:$F$14</c:f>
              <c:strCache>
                <c:ptCount val="5"/>
                <c:pt idx="0">
                  <c:v>Wyższe</c:v>
                </c:pt>
                <c:pt idx="1">
                  <c:v>Policealne i średnie zawodowe</c:v>
                </c:pt>
                <c:pt idx="2">
                  <c:v>LO</c:v>
                </c:pt>
                <c:pt idx="3">
                  <c:v>Zasadnicze Zawodowe</c:v>
                </c:pt>
                <c:pt idx="4">
                  <c:v>Gimnazjalne i poniżej</c:v>
                </c:pt>
              </c:strCache>
            </c:strRef>
          </c:cat>
          <c:val>
            <c:numRef>
              <c:f>Arkusz1!$B$15:$F$15</c:f>
              <c:numCache>
                <c:formatCode>General</c:formatCode>
                <c:ptCount val="5"/>
                <c:pt idx="0">
                  <c:v>135</c:v>
                </c:pt>
                <c:pt idx="1">
                  <c:v>406</c:v>
                </c:pt>
                <c:pt idx="2">
                  <c:v>310</c:v>
                </c:pt>
                <c:pt idx="3">
                  <c:v>618</c:v>
                </c:pt>
                <c:pt idx="4">
                  <c:v>784</c:v>
                </c:pt>
              </c:numCache>
            </c:numRef>
          </c:val>
          <c:extLst xmlns:c16r2="http://schemas.microsoft.com/office/drawing/2015/06/chart">
            <c:ext xmlns:c16="http://schemas.microsoft.com/office/drawing/2014/chart" uri="{C3380CC4-5D6E-409C-BE32-E72D297353CC}">
              <c16:uniqueId val="{00000000-1D53-4440-8C49-90573FF42B9C}"/>
            </c:ext>
          </c:extLst>
        </c:ser>
        <c:dLbls>
          <c:showLegendKey val="0"/>
          <c:showVal val="1"/>
          <c:showCatName val="0"/>
          <c:showSerName val="0"/>
          <c:showPercent val="0"/>
          <c:showBubbleSize val="0"/>
        </c:dLbls>
        <c:gapWidth val="150"/>
        <c:overlap val="-25"/>
        <c:axId val="368900768"/>
        <c:axId val="368901160"/>
      </c:barChart>
      <c:catAx>
        <c:axId val="368900768"/>
        <c:scaling>
          <c:orientation val="minMax"/>
        </c:scaling>
        <c:delete val="0"/>
        <c:axPos val="b"/>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pl-PL"/>
          </a:p>
        </c:txPr>
        <c:crossAx val="368901160"/>
        <c:crosses val="autoZero"/>
        <c:auto val="1"/>
        <c:lblAlgn val="ctr"/>
        <c:lblOffset val="100"/>
        <c:noMultiLvlLbl val="0"/>
      </c:catAx>
      <c:valAx>
        <c:axId val="368901160"/>
        <c:scaling>
          <c:orientation val="minMax"/>
        </c:scaling>
        <c:delete val="1"/>
        <c:axPos val="l"/>
        <c:numFmt formatCode="General" sourceLinked="1"/>
        <c:majorTickMark val="none"/>
        <c:minorTickMark val="none"/>
        <c:tickLblPos val="nextTo"/>
        <c:crossAx val="368900768"/>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sz="1400">
                <a:latin typeface="Times New Roman" pitchFamily="18" charset="0"/>
                <a:cs typeface="Times New Roman" pitchFamily="18" charset="0"/>
              </a:rPr>
              <a:t>Liczba</a:t>
            </a:r>
            <a:r>
              <a:rPr lang="pl-PL" sz="1400" baseline="0">
                <a:latin typeface="Times New Roman" pitchFamily="18" charset="0"/>
                <a:cs typeface="Times New Roman" pitchFamily="18" charset="0"/>
              </a:rPr>
              <a:t> osób bezrobotnych w gminach powiatu choszczeńskiego wg stanu na 31.12.2018 r. </a:t>
            </a:r>
            <a:endParaRPr lang="pl-PL" sz="1400">
              <a:latin typeface="Times New Roman" pitchFamily="18" charset="0"/>
              <a:cs typeface="Times New Roman" pitchFamily="18" charset="0"/>
            </a:endParaRPr>
          </a:p>
        </c:rich>
      </c:tx>
      <c:overlay val="0"/>
    </c:title>
    <c:autoTitleDeleted val="0"/>
    <c:plotArea>
      <c:layout>
        <c:manualLayout>
          <c:layoutTarget val="inner"/>
          <c:xMode val="edge"/>
          <c:yMode val="edge"/>
          <c:x val="7.2720076657084534E-2"/>
          <c:y val="0.22346715919769289"/>
          <c:w val="0.90743865350164565"/>
          <c:h val="0.67398140047308897"/>
        </c:manualLayout>
      </c:layout>
      <c:barChart>
        <c:barDir val="col"/>
        <c:grouping val="clustered"/>
        <c:varyColors val="0"/>
        <c:ser>
          <c:idx val="0"/>
          <c:order val="0"/>
          <c:spPr>
            <a:solidFill>
              <a:srgbClr val="FC7A64"/>
            </a:solidFill>
          </c:spPr>
          <c:invertIfNegative val="0"/>
          <c:dLbls>
            <c:dLbl>
              <c:idx val="0"/>
              <c:layout>
                <c:manualLayout>
                  <c:x val="2.2045855379188711E-3"/>
                  <c:y val="-4.11522633744856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D01-466C-AA27-4CD1FE898557}"/>
                </c:ext>
                <c:ext xmlns:c15="http://schemas.microsoft.com/office/drawing/2012/chart" uri="{CE6537A1-D6FC-4f65-9D91-7224C49458BB}"/>
              </c:extLst>
            </c:dLbl>
            <c:dLbl>
              <c:idx val="1"/>
              <c:layout>
                <c:manualLayout>
                  <c:x val="0"/>
                  <c:y val="-4.115226337448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0D2-4FDB-BF8A-345F1A35A775}"/>
                </c:ext>
                <c:ext xmlns:c15="http://schemas.microsoft.com/office/drawing/2012/chart" uri="{CE6537A1-D6FC-4f65-9D91-7224C49458BB}"/>
              </c:extLst>
            </c:dLbl>
            <c:dLbl>
              <c:idx val="2"/>
              <c:layout>
                <c:manualLayout>
                  <c:x val="0"/>
                  <c:y val="-4.93827160493827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0D2-4FDB-BF8A-345F1A35A775}"/>
                </c:ext>
                <c:ext xmlns:c15="http://schemas.microsoft.com/office/drawing/2012/chart" uri="{CE6537A1-D6FC-4f65-9D91-7224C49458BB}"/>
              </c:extLst>
            </c:dLbl>
            <c:dLbl>
              <c:idx val="3"/>
              <c:layout>
                <c:manualLayout>
                  <c:x val="2.2045855379187905E-3"/>
                  <c:y val="-7.544494464011847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D01-466C-AA27-4CD1FE898557}"/>
                </c:ext>
                <c:ext xmlns:c15="http://schemas.microsoft.com/office/drawing/2012/chart" uri="{CE6537A1-D6FC-4f65-9D91-7224C49458BB}">
                  <c15:layout>
                    <c:manualLayout>
                      <c:w val="5.2910052910052907E-2"/>
                      <c:h val="7.3251028806584365E-2"/>
                    </c:manualLayout>
                  </c15:layout>
                </c:ext>
              </c:extLst>
            </c:dLbl>
            <c:dLbl>
              <c:idx val="4"/>
              <c:layout>
                <c:manualLayout>
                  <c:x val="-2.2045855379188711E-3"/>
                  <c:y val="4.11522633744848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D01-466C-AA27-4CD1FE898557}"/>
                </c:ext>
                <c:ext xmlns:c15="http://schemas.microsoft.com/office/drawing/2012/chart" uri="{CE6537A1-D6FC-4f65-9D91-7224C49458BB}"/>
              </c:extLst>
            </c:dLbl>
            <c:dLbl>
              <c:idx val="5"/>
              <c:layout>
                <c:manualLayout>
                  <c:x val="-1.616677385145396E-16"/>
                  <c:y val="4.115226337448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D01-466C-AA27-4CD1FE898557}"/>
                </c:ex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Arkusz2!$B$5:$G$5</c:f>
              <c:numCache>
                <c:formatCode>General</c:formatCode>
                <c:ptCount val="6"/>
                <c:pt idx="0">
                  <c:v>241</c:v>
                </c:pt>
                <c:pt idx="1">
                  <c:v>762</c:v>
                </c:pt>
                <c:pt idx="2">
                  <c:v>317</c:v>
                </c:pt>
                <c:pt idx="3">
                  <c:v>192</c:v>
                </c:pt>
                <c:pt idx="4">
                  <c:v>420</c:v>
                </c:pt>
                <c:pt idx="5">
                  <c:v>321</c:v>
                </c:pt>
              </c:numCache>
            </c:numRef>
          </c:val>
          <c:extLst xmlns:c16r2="http://schemas.microsoft.com/office/drawing/2015/06/chart">
            <c:ext xmlns:c16="http://schemas.microsoft.com/office/drawing/2014/chart" uri="{C3380CC4-5D6E-409C-BE32-E72D297353CC}">
              <c16:uniqueId val="{00000004-CD01-466C-AA27-4CD1FE898557}"/>
            </c:ext>
          </c:extLst>
        </c:ser>
        <c:dLbls>
          <c:showLegendKey val="0"/>
          <c:showVal val="0"/>
          <c:showCatName val="0"/>
          <c:showSerName val="0"/>
          <c:showPercent val="0"/>
          <c:showBubbleSize val="0"/>
        </c:dLbls>
        <c:gapWidth val="150"/>
        <c:axId val="354635624"/>
        <c:axId val="354636016"/>
      </c:barChart>
      <c:catAx>
        <c:axId val="354635624"/>
        <c:scaling>
          <c:orientation val="minMax"/>
        </c:scaling>
        <c:delete val="0"/>
        <c:axPos val="b"/>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pl-PL"/>
          </a:p>
        </c:txPr>
        <c:crossAx val="354636016"/>
        <c:crosses val="autoZero"/>
        <c:auto val="1"/>
        <c:lblAlgn val="ctr"/>
        <c:lblOffset val="100"/>
        <c:noMultiLvlLbl val="0"/>
      </c:catAx>
      <c:valAx>
        <c:axId val="354636016"/>
        <c:scaling>
          <c:orientation val="minMax"/>
        </c:scaling>
        <c:delete val="0"/>
        <c:axPos val="l"/>
        <c:majorGridlines/>
        <c:numFmt formatCode="General" sourceLinked="1"/>
        <c:majorTickMark val="none"/>
        <c:minorTickMark val="none"/>
        <c:tickLblPos val="nextTo"/>
        <c:crossAx val="35463562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ln>
                  <a:solidFill>
                    <a:schemeClr val="tx2"/>
                  </a:solidFill>
                </a:ln>
                <a:solidFill>
                  <a:schemeClr val="tx1"/>
                </a:solidFill>
                <a:latin typeface="Times New Roman" panose="02020603050405020304" pitchFamily="18" charset="0"/>
                <a:ea typeface="+mn-ea"/>
                <a:cs typeface="Times New Roman" panose="02020603050405020304" pitchFamily="18" charset="0"/>
              </a:defRPr>
            </a:pPr>
            <a:r>
              <a:rPr lang="pl-PL" sz="1400" b="0" baseline="0">
                <a:latin typeface="Times New Roman" panose="02020603050405020304" pitchFamily="18" charset="0"/>
                <a:cs typeface="Times New Roman" panose="02020603050405020304" pitchFamily="18" charset="0"/>
              </a:rPr>
              <a:t>Środki w tys. zł</a:t>
            </a:r>
          </a:p>
        </c:rich>
      </c:tx>
      <c:overlay val="0"/>
      <c:spPr>
        <a:noFill/>
        <a:ln>
          <a:noFill/>
        </a:ln>
        <a:effectLst/>
      </c:spPr>
      <c:txPr>
        <a:bodyPr rot="0" spcFirstLastPara="1" vertOverflow="ellipsis" vert="horz" wrap="square" anchor="ctr" anchorCtr="1"/>
        <a:lstStyle/>
        <a:p>
          <a:pPr>
            <a:defRPr sz="1800" b="1" i="0" u="none" strike="noStrike" kern="1200" baseline="0">
              <a:ln>
                <a:solidFill>
                  <a:schemeClr val="tx2"/>
                </a:solidFill>
              </a:ln>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barChart>
        <c:barDir val="col"/>
        <c:grouping val="clustered"/>
        <c:varyColors val="0"/>
        <c:ser>
          <c:idx val="0"/>
          <c:order val="0"/>
          <c:spPr>
            <a:solidFill>
              <a:schemeClr val="accent2"/>
            </a:solidFill>
            <a:ln>
              <a:noFill/>
            </a:ln>
            <a:effectLst/>
          </c:spPr>
          <c:invertIfNegative val="0"/>
          <c:dLbls>
            <c:dLbl>
              <c:idx val="0"/>
              <c:layout>
                <c:manualLayout>
                  <c:x val="-6.908462867012111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F1C-434C-B38B-E1743D4C5195}"/>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0" i="0" u="none" strike="noStrike" kern="1200" baseline="0">
                    <a:ln>
                      <a:solidFill>
                        <a:schemeClr val="tx2"/>
                      </a:solidFill>
                    </a:ln>
                    <a:solidFill>
                      <a:sysClr val="windowText" lastClr="000000"/>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Arkusz5!$K$13:$O$13</c:f>
              <c:strCache>
                <c:ptCount val="5"/>
                <c:pt idx="0">
                  <c:v>Środki EFS</c:v>
                </c:pt>
                <c:pt idx="1">
                  <c:v>Limit</c:v>
                </c:pt>
                <c:pt idx="2">
                  <c:v>Refundacja (do 30 r.ż.)</c:v>
                </c:pt>
                <c:pt idx="3">
                  <c:v>Rezerwa ministra</c:v>
                </c:pt>
                <c:pt idx="4">
                  <c:v>KFS</c:v>
                </c:pt>
              </c:strCache>
            </c:strRef>
          </c:cat>
          <c:val>
            <c:numRef>
              <c:f>Arkusz5!$K$14:$O$14</c:f>
              <c:numCache>
                <c:formatCode>General</c:formatCode>
                <c:ptCount val="5"/>
                <c:pt idx="0">
                  <c:v>3566.1</c:v>
                </c:pt>
                <c:pt idx="1">
                  <c:v>2132.1</c:v>
                </c:pt>
                <c:pt idx="2">
                  <c:v>1635.8</c:v>
                </c:pt>
                <c:pt idx="3">
                  <c:v>1221.0999999999999</c:v>
                </c:pt>
                <c:pt idx="4">
                  <c:v>75.400000000000006</c:v>
                </c:pt>
              </c:numCache>
            </c:numRef>
          </c:val>
          <c:extLst xmlns:c16r2="http://schemas.microsoft.com/office/drawing/2015/06/chart">
            <c:ext xmlns:c16="http://schemas.microsoft.com/office/drawing/2014/chart" uri="{C3380CC4-5D6E-409C-BE32-E72D297353CC}">
              <c16:uniqueId val="{00000000-9F1C-434C-B38B-E1743D4C5195}"/>
            </c:ext>
          </c:extLst>
        </c:ser>
        <c:dLbls>
          <c:showLegendKey val="0"/>
          <c:showVal val="0"/>
          <c:showCatName val="0"/>
          <c:showSerName val="0"/>
          <c:showPercent val="0"/>
          <c:showBubbleSize val="0"/>
        </c:dLbls>
        <c:gapWidth val="219"/>
        <c:overlap val="-27"/>
        <c:axId val="354636800"/>
        <c:axId val="354637192"/>
      </c:barChart>
      <c:catAx>
        <c:axId val="354636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ln>
                  <a:solidFill>
                    <a:schemeClr val="tx2"/>
                  </a:solidFill>
                </a:ln>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354637192"/>
        <c:crosses val="autoZero"/>
        <c:auto val="1"/>
        <c:lblAlgn val="ctr"/>
        <c:lblOffset val="100"/>
        <c:noMultiLvlLbl val="0"/>
      </c:catAx>
      <c:valAx>
        <c:axId val="3546371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solidFill>
                    <a:schemeClr val="tx2"/>
                  </a:solidFill>
                </a:ln>
                <a:solidFill>
                  <a:schemeClr val="tx1"/>
                </a:solidFill>
                <a:latin typeface="+mn-lt"/>
                <a:ea typeface="+mn-ea"/>
                <a:cs typeface="+mn-cs"/>
              </a:defRPr>
            </a:pPr>
            <a:endParaRPr lang="pl-PL"/>
          </a:p>
        </c:txPr>
        <c:crossAx val="354636800"/>
        <c:crosses val="autoZero"/>
        <c:crossBetween val="between"/>
      </c:valAx>
      <c:spPr>
        <a:noFill/>
        <a:ln w="25400">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ln>
            <a:solidFill>
              <a:schemeClr val="tx2"/>
            </a:solidFill>
          </a:ln>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a:t>Liczba osób aktywizowanych w gminach</a:t>
            </a:r>
          </a:p>
        </c:rich>
      </c:tx>
      <c:overlay val="0"/>
    </c:title>
    <c:autoTitleDeleted val="0"/>
    <c:plotArea>
      <c:layout/>
      <c:barChart>
        <c:barDir val="col"/>
        <c:grouping val="clustered"/>
        <c:varyColors val="0"/>
        <c:ser>
          <c:idx val="0"/>
          <c:order val="0"/>
          <c:tx>
            <c:v>Liczba osób aktywizowanych w gminie</c:v>
          </c:tx>
          <c:spPr>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c:spPr>
          <c:invertIfNegative val="0"/>
          <c:dLbls>
            <c:spPr>
              <a:solidFill>
                <a:srgbClr val="F8FAB8"/>
              </a:solidFill>
            </c:spPr>
            <c:txPr>
              <a:bodyPr/>
              <a:lstStyle/>
              <a:p>
                <a:pPr>
                  <a:defRPr sz="14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Arkusz2!$B$4:$G$4</c:f>
              <c:numCache>
                <c:formatCode>General</c:formatCode>
                <c:ptCount val="6"/>
                <c:pt idx="0">
                  <c:v>94</c:v>
                </c:pt>
                <c:pt idx="1">
                  <c:v>380</c:v>
                </c:pt>
                <c:pt idx="2">
                  <c:v>120</c:v>
                </c:pt>
                <c:pt idx="3">
                  <c:v>43</c:v>
                </c:pt>
                <c:pt idx="4">
                  <c:v>178</c:v>
                </c:pt>
                <c:pt idx="5">
                  <c:v>88</c:v>
                </c:pt>
              </c:numCache>
            </c:numRef>
          </c:val>
          <c:extLst xmlns:c16r2="http://schemas.microsoft.com/office/drawing/2015/06/chart">
            <c:ext xmlns:c16="http://schemas.microsoft.com/office/drawing/2014/chart" uri="{C3380CC4-5D6E-409C-BE32-E72D297353CC}">
              <c16:uniqueId val="{00000000-AA4D-4A0C-B38D-D00BBCEF407D}"/>
            </c:ext>
          </c:extLst>
        </c:ser>
        <c:dLbls>
          <c:showLegendKey val="0"/>
          <c:showVal val="0"/>
          <c:showCatName val="0"/>
          <c:showSerName val="0"/>
          <c:showPercent val="0"/>
          <c:showBubbleSize val="0"/>
        </c:dLbls>
        <c:gapWidth val="150"/>
        <c:axId val="354637976"/>
        <c:axId val="354638368"/>
      </c:barChart>
      <c:catAx>
        <c:axId val="354637976"/>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pl-PL"/>
          </a:p>
        </c:txPr>
        <c:crossAx val="354638368"/>
        <c:crosses val="autoZero"/>
        <c:auto val="1"/>
        <c:lblAlgn val="ctr"/>
        <c:lblOffset val="100"/>
        <c:noMultiLvlLbl val="0"/>
      </c:catAx>
      <c:valAx>
        <c:axId val="354638368"/>
        <c:scaling>
          <c:orientation val="minMax"/>
        </c:scaling>
        <c:delete val="0"/>
        <c:axPos val="l"/>
        <c:majorGridlines/>
        <c:numFmt formatCode="General" sourceLinked="1"/>
        <c:majorTickMark val="out"/>
        <c:minorTickMark val="none"/>
        <c:tickLblPos val="nextTo"/>
        <c:crossAx val="354637976"/>
        <c:crosses val="autoZero"/>
        <c:crossBetween val="between"/>
      </c:valAx>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33</Pages>
  <Words>6728</Words>
  <Characters>40369</Characters>
  <Application>Microsoft Office Word</Application>
  <DocSecurity>0</DocSecurity>
  <Lines>336</Lines>
  <Paragraphs>94</Paragraphs>
  <ScaleCrop>false</ScaleCrop>
  <Company/>
  <LinksUpToDate>false</LinksUpToDate>
  <CharactersWithSpaces>47003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EURES</dc:creator>
  <cp:keywords/>
  <dc:description/>
  <cp:lastModifiedBy>EURES</cp:lastModifiedBy>
  <cp:revision>4</cp:revision>
  <dcterms:created xsi:type="dcterms:W3CDTF">2019-10-21T06:21:00Z</dcterms:created>
  <dcterms:modified xsi:type="dcterms:W3CDTF">2019-10-21T06:37:00Z</dcterms:modified>
</cp:coreProperties>
</file>